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2B" w:rsidRDefault="008F7B2B" w:rsidP="008F7B2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Приложение № 1</w:t>
      </w:r>
    </w:p>
    <w:p w:rsidR="00617510" w:rsidRDefault="00617510" w:rsidP="00617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  <w:r w:rsidRPr="00617510">
        <w:rPr>
          <w:rFonts w:ascii="Times New Roman" w:hAnsi="Times New Roman" w:cs="Times New Roman"/>
          <w:b/>
        </w:rPr>
        <w:t>Памятка по порядку расчета имущественных налогов с физических лиц.</w:t>
      </w:r>
    </w:p>
    <w:p w:rsidR="00617510" w:rsidRDefault="00617510" w:rsidP="00617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</w:p>
    <w:p w:rsidR="00617510" w:rsidRPr="00617510" w:rsidRDefault="00617510" w:rsidP="00617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</w:rPr>
      </w:pPr>
      <w:r w:rsidRPr="00617510">
        <w:rPr>
          <w:rFonts w:ascii="Times New Roman" w:hAnsi="Times New Roman" w:cs="Times New Roman"/>
          <w:bCs/>
          <w:i/>
        </w:rPr>
        <w:t>К настоящему времени налоговыми органами направлены налоговые уведомления на уплату имущественных налогов в полном объеме.</w:t>
      </w:r>
    </w:p>
    <w:p w:rsidR="00617510" w:rsidRDefault="00617510" w:rsidP="0061751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  <w:i/>
        </w:rPr>
      </w:pPr>
      <w:r w:rsidRPr="00617510">
        <w:rPr>
          <w:rFonts w:ascii="Times New Roman" w:hAnsi="Times New Roman" w:cs="Times New Roman"/>
          <w:bCs/>
          <w:i/>
        </w:rPr>
        <w:t>С</w:t>
      </w:r>
      <w:r>
        <w:rPr>
          <w:rFonts w:ascii="Times New Roman" w:hAnsi="Times New Roman" w:cs="Times New Roman"/>
          <w:bCs/>
          <w:i/>
        </w:rPr>
        <w:t xml:space="preserve">роки уплаты земельного налога, </w:t>
      </w:r>
      <w:r w:rsidRPr="00617510">
        <w:rPr>
          <w:rFonts w:ascii="Times New Roman" w:hAnsi="Times New Roman" w:cs="Times New Roman"/>
          <w:bCs/>
          <w:i/>
        </w:rPr>
        <w:t>транспортного налога</w:t>
      </w:r>
      <w:r>
        <w:rPr>
          <w:rFonts w:ascii="Times New Roman" w:hAnsi="Times New Roman" w:cs="Times New Roman"/>
          <w:bCs/>
          <w:i/>
        </w:rPr>
        <w:t xml:space="preserve">, </w:t>
      </w:r>
      <w:r w:rsidRPr="00617510">
        <w:rPr>
          <w:rFonts w:ascii="Times New Roman" w:hAnsi="Times New Roman" w:cs="Times New Roman"/>
          <w:bCs/>
          <w:i/>
        </w:rPr>
        <w:t>налога на имущество физических лиц</w:t>
      </w:r>
      <w:r>
        <w:rPr>
          <w:rFonts w:ascii="Times New Roman" w:hAnsi="Times New Roman" w:cs="Times New Roman"/>
          <w:bCs/>
          <w:i/>
        </w:rPr>
        <w:t xml:space="preserve"> не позднее</w:t>
      </w:r>
      <w:r w:rsidRPr="00617510">
        <w:rPr>
          <w:rFonts w:ascii="Times New Roman" w:hAnsi="Times New Roman" w:cs="Times New Roman"/>
          <w:bCs/>
          <w:i/>
        </w:rPr>
        <w:t xml:space="preserve"> "</w:t>
      </w:r>
      <w:r>
        <w:rPr>
          <w:rFonts w:ascii="Times New Roman" w:hAnsi="Times New Roman" w:cs="Times New Roman"/>
          <w:bCs/>
          <w:i/>
        </w:rPr>
        <w:t>1</w:t>
      </w:r>
      <w:r w:rsidRPr="00617510">
        <w:rPr>
          <w:rFonts w:ascii="Times New Roman" w:hAnsi="Times New Roman" w:cs="Times New Roman"/>
          <w:bCs/>
          <w:i/>
        </w:rPr>
        <w:t xml:space="preserve">" </w:t>
      </w:r>
      <w:r>
        <w:rPr>
          <w:rFonts w:ascii="Times New Roman" w:hAnsi="Times New Roman" w:cs="Times New Roman"/>
          <w:bCs/>
          <w:i/>
        </w:rPr>
        <w:t>декабря 2017</w:t>
      </w:r>
      <w:r w:rsidRPr="00617510">
        <w:rPr>
          <w:rFonts w:ascii="Times New Roman" w:hAnsi="Times New Roman" w:cs="Times New Roman"/>
          <w:bCs/>
          <w:i/>
        </w:rPr>
        <w:t xml:space="preserve"> года.</w:t>
      </w:r>
    </w:p>
    <w:p w:rsidR="00617510" w:rsidRDefault="00886074" w:rsidP="0061751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При</w:t>
      </w:r>
      <w:r w:rsidR="00617510">
        <w:rPr>
          <w:rFonts w:ascii="Times New Roman" w:hAnsi="Times New Roman" w:cs="Times New Roman"/>
          <w:bCs/>
          <w:i/>
        </w:rPr>
        <w:t xml:space="preserve"> проверке правильности проведения расчетов необходимо руководствоваться следующими нормами налогового законодательства:</w:t>
      </w:r>
    </w:p>
    <w:p w:rsidR="00617510" w:rsidRPr="00E53EFB" w:rsidRDefault="00E53EFB" w:rsidP="00E53EFB">
      <w:pPr>
        <w:autoSpaceDE w:val="0"/>
        <w:autoSpaceDN w:val="0"/>
        <w:adjustRightInd w:val="0"/>
        <w:spacing w:before="220" w:after="0" w:line="240" w:lineRule="auto"/>
        <w:ind w:firstLine="540"/>
        <w:jc w:val="center"/>
        <w:rPr>
          <w:rFonts w:ascii="Times New Roman" w:hAnsi="Times New Roman" w:cs="Times New Roman"/>
          <w:b/>
          <w:bCs/>
        </w:rPr>
      </w:pPr>
      <w:r w:rsidRPr="00E53EFB">
        <w:rPr>
          <w:rFonts w:ascii="Times New Roman" w:hAnsi="Times New Roman" w:cs="Times New Roman"/>
          <w:b/>
          <w:bCs/>
        </w:rPr>
        <w:t xml:space="preserve">Транспортный налог </w:t>
      </w:r>
      <w:r w:rsidR="00886074">
        <w:rPr>
          <w:rFonts w:ascii="Times New Roman" w:hAnsi="Times New Roman" w:cs="Times New Roman"/>
          <w:b/>
          <w:bCs/>
        </w:rPr>
        <w:t>с</w:t>
      </w:r>
      <w:r w:rsidRPr="00E53EFB">
        <w:rPr>
          <w:rFonts w:ascii="Times New Roman" w:hAnsi="Times New Roman" w:cs="Times New Roman"/>
          <w:b/>
          <w:bCs/>
        </w:rPr>
        <w:t xml:space="preserve"> физических лиц </w:t>
      </w:r>
    </w:p>
    <w:p w:rsidR="00E53EFB" w:rsidRDefault="00E53EFB" w:rsidP="00E53E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E53EFB">
        <w:rPr>
          <w:rFonts w:ascii="Times New Roman" w:hAnsi="Times New Roman" w:cs="Times New Roman"/>
          <w:bCs/>
        </w:rPr>
        <w:t xml:space="preserve">Порядок исчисления и уплаты транспортного налога, установленный </w:t>
      </w:r>
      <w:hyperlink r:id="rId9" w:history="1">
        <w:r w:rsidRPr="00E53EFB">
          <w:rPr>
            <w:rFonts w:ascii="Times New Roman" w:hAnsi="Times New Roman" w:cs="Times New Roman"/>
            <w:bCs/>
            <w:color w:val="0000FF"/>
          </w:rPr>
          <w:t>гл. 28</w:t>
        </w:r>
      </w:hyperlink>
      <w:r w:rsidRPr="00E53EFB">
        <w:rPr>
          <w:rFonts w:ascii="Times New Roman" w:hAnsi="Times New Roman" w:cs="Times New Roman"/>
          <w:bCs/>
        </w:rPr>
        <w:t xml:space="preserve"> "Транспортный налог" Налогово</w:t>
      </w:r>
      <w:r>
        <w:rPr>
          <w:rFonts w:ascii="Times New Roman" w:hAnsi="Times New Roman" w:cs="Times New Roman"/>
          <w:bCs/>
        </w:rPr>
        <w:t>го кодекса Российской Федерации.</w:t>
      </w:r>
      <w:r w:rsidRPr="00E53EFB">
        <w:rPr>
          <w:rFonts w:ascii="Times New Roman" w:hAnsi="Times New Roman" w:cs="Times New Roman"/>
          <w:bCs/>
        </w:rPr>
        <w:t xml:space="preserve"> </w:t>
      </w:r>
    </w:p>
    <w:p w:rsidR="00E53EFB" w:rsidRDefault="00E53EFB" w:rsidP="00E53E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Налогоплательщиками транспортного налога, который является региональным налогом и устанавливается </w:t>
      </w:r>
      <w:hyperlink r:id="rId10" w:history="1">
        <w:r>
          <w:rPr>
            <w:rFonts w:ascii="Times New Roman" w:hAnsi="Times New Roman" w:cs="Times New Roman"/>
            <w:color w:val="0000FF"/>
          </w:rPr>
          <w:t>Налоговым</w:t>
        </w:r>
      </w:hyperlink>
      <w:r>
        <w:rPr>
          <w:rFonts w:ascii="Times New Roman" w:hAnsi="Times New Roman" w:cs="Times New Roman"/>
        </w:rPr>
        <w:t xml:space="preserve"> кодексом РФ и законом Республики Бурятия от  26.11.2002 г. за  145-</w:t>
      </w: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>"</w:t>
      </w:r>
      <w:r w:rsidR="00C059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 некоторых вопросах налогового регулирования в Республике Бурятия, отнесенных законодательством Российской Федерации о налогах и сборах к ведению субъектов Российской Федерации", согласно </w:t>
      </w:r>
      <w:hyperlink r:id="rId11" w:history="1">
        <w:r>
          <w:rPr>
            <w:rFonts w:ascii="Times New Roman" w:hAnsi="Times New Roman" w:cs="Times New Roman"/>
            <w:color w:val="0000FF"/>
          </w:rPr>
          <w:t>ст. 357</w:t>
        </w:r>
      </w:hyperlink>
      <w:r>
        <w:rPr>
          <w:rFonts w:ascii="Times New Roman" w:hAnsi="Times New Roman" w:cs="Times New Roman"/>
        </w:rPr>
        <w:t xml:space="preserve"> НК РФ признаются лица, на которых в соответствии с законодательством Российской Федерации зарегистрированы транспортные средства, признаваемые объектом налогообложения.</w:t>
      </w:r>
    </w:p>
    <w:p w:rsidR="00E53EFB" w:rsidRDefault="00E53EFB" w:rsidP="00E53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Так при расчете транспортного налога необходимыми </w:t>
      </w:r>
      <w:r w:rsidR="00831F79">
        <w:rPr>
          <w:rFonts w:ascii="Times New Roman" w:hAnsi="Times New Roman" w:cs="Times New Roman"/>
          <w:bCs/>
        </w:rPr>
        <w:t>знать следующие реквизиты для проверки правильности проведения расчета</w:t>
      </w:r>
      <w:r>
        <w:rPr>
          <w:rFonts w:ascii="Times New Roman" w:hAnsi="Times New Roman" w:cs="Times New Roman"/>
          <w:bCs/>
        </w:rPr>
        <w:t>:</w:t>
      </w:r>
    </w:p>
    <w:p w:rsidR="00C059A9" w:rsidRPr="00831F79" w:rsidRDefault="00E53EFB" w:rsidP="00E53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 w:rsidRPr="00831F79">
        <w:rPr>
          <w:rFonts w:ascii="Times New Roman" w:hAnsi="Times New Roman" w:cs="Times New Roman"/>
          <w:bCs/>
          <w:u w:val="single"/>
        </w:rPr>
        <w:t>- Налоговая база (мощность двигателя, тяга реактивного двигателя, валовая вместимостью</w:t>
      </w:r>
      <w:r w:rsidR="00C059A9" w:rsidRPr="00831F79">
        <w:rPr>
          <w:rFonts w:ascii="Times New Roman" w:hAnsi="Times New Roman" w:cs="Times New Roman"/>
          <w:bCs/>
          <w:u w:val="single"/>
        </w:rPr>
        <w:t>, а</w:t>
      </w:r>
      <w:r w:rsidRPr="00831F79">
        <w:rPr>
          <w:rFonts w:ascii="Times New Roman" w:hAnsi="Times New Roman" w:cs="Times New Roman"/>
          <w:bCs/>
          <w:u w:val="single"/>
        </w:rPr>
        <w:t xml:space="preserve"> также возможна в случае отсутствия</w:t>
      </w:r>
      <w:r w:rsidR="00C059A9" w:rsidRPr="00831F79">
        <w:rPr>
          <w:rFonts w:ascii="Times New Roman" w:hAnsi="Times New Roman" w:cs="Times New Roman"/>
          <w:bCs/>
          <w:u w:val="single"/>
        </w:rPr>
        <w:t xml:space="preserve"> меры измерения единица транспортного средства</w:t>
      </w:r>
      <w:r w:rsidRPr="00831F79">
        <w:rPr>
          <w:rFonts w:ascii="Times New Roman" w:hAnsi="Times New Roman" w:cs="Times New Roman"/>
          <w:bCs/>
          <w:u w:val="single"/>
        </w:rPr>
        <w:t>)</w:t>
      </w:r>
      <w:r w:rsidR="00C059A9" w:rsidRPr="00831F79">
        <w:rPr>
          <w:rFonts w:ascii="Times New Roman" w:hAnsi="Times New Roman" w:cs="Times New Roman"/>
          <w:bCs/>
          <w:u w:val="single"/>
        </w:rPr>
        <w:t>;</w:t>
      </w:r>
    </w:p>
    <w:p w:rsidR="00E53EFB" w:rsidRPr="00831F79" w:rsidRDefault="00C059A9" w:rsidP="00E53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 w:rsidRPr="00831F79">
        <w:rPr>
          <w:rFonts w:ascii="Times New Roman" w:hAnsi="Times New Roman" w:cs="Times New Roman"/>
          <w:bCs/>
          <w:u w:val="single"/>
        </w:rPr>
        <w:t>- Тип транспортного средства</w:t>
      </w:r>
      <w:r w:rsidR="00E53EFB" w:rsidRPr="00831F79">
        <w:rPr>
          <w:rFonts w:ascii="Times New Roman" w:hAnsi="Times New Roman" w:cs="Times New Roman"/>
          <w:bCs/>
          <w:u w:val="single"/>
        </w:rPr>
        <w:t xml:space="preserve"> </w:t>
      </w:r>
      <w:r w:rsidRPr="00831F79">
        <w:rPr>
          <w:rFonts w:ascii="Times New Roman" w:hAnsi="Times New Roman" w:cs="Times New Roman"/>
          <w:bCs/>
          <w:u w:val="single"/>
        </w:rPr>
        <w:t>(Автомобиль легковой, автомобиль грузовой, автобус, мотоцикл, катера и т.д.);</w:t>
      </w:r>
    </w:p>
    <w:p w:rsidR="00C059A9" w:rsidRPr="00831F79" w:rsidRDefault="00C059A9" w:rsidP="00E53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 w:rsidRPr="00831F79">
        <w:rPr>
          <w:rFonts w:ascii="Times New Roman" w:hAnsi="Times New Roman" w:cs="Times New Roman"/>
          <w:bCs/>
          <w:u w:val="single"/>
        </w:rPr>
        <w:t>- Год выпуска транспортного средства в соответствии с данными ПТС;</w:t>
      </w:r>
    </w:p>
    <w:p w:rsidR="00831F79" w:rsidRPr="00831F79" w:rsidRDefault="00831F79" w:rsidP="00E53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 w:rsidRPr="00831F79">
        <w:rPr>
          <w:rFonts w:ascii="Times New Roman" w:hAnsi="Times New Roman" w:cs="Times New Roman"/>
          <w:bCs/>
          <w:u w:val="single"/>
        </w:rPr>
        <w:t>- Дата регистрации, дата снятия с учета транспортного средства;</w:t>
      </w:r>
    </w:p>
    <w:p w:rsidR="00C059A9" w:rsidRDefault="00C059A9" w:rsidP="00E53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u w:val="single"/>
        </w:rPr>
      </w:pPr>
      <w:r w:rsidRPr="00831F79">
        <w:rPr>
          <w:rFonts w:ascii="Times New Roman" w:hAnsi="Times New Roman" w:cs="Times New Roman"/>
          <w:bCs/>
          <w:u w:val="single"/>
        </w:rPr>
        <w:t xml:space="preserve">- Ставка </w:t>
      </w:r>
      <w:proofErr w:type="gramStart"/>
      <w:r w:rsidRPr="00831F79">
        <w:rPr>
          <w:rFonts w:ascii="Times New Roman" w:hAnsi="Times New Roman" w:cs="Times New Roman"/>
          <w:bCs/>
          <w:u w:val="single"/>
        </w:rPr>
        <w:t>налога</w:t>
      </w:r>
      <w:proofErr w:type="gramEnd"/>
      <w:r w:rsidRPr="00831F79">
        <w:rPr>
          <w:rFonts w:ascii="Times New Roman" w:hAnsi="Times New Roman" w:cs="Times New Roman"/>
          <w:bCs/>
          <w:u w:val="single"/>
        </w:rPr>
        <w:t xml:space="preserve"> которая установлена Законом Республики Бурятия </w:t>
      </w:r>
      <w:r w:rsidRPr="00831F79">
        <w:rPr>
          <w:rFonts w:ascii="Times New Roman" w:hAnsi="Times New Roman" w:cs="Times New Roman"/>
          <w:u w:val="single"/>
        </w:rPr>
        <w:t>от  26.11.2002 г. за  145-</w:t>
      </w:r>
      <w:r w:rsidRPr="00831F79">
        <w:rPr>
          <w:rFonts w:ascii="Times New Roman" w:hAnsi="Times New Roman" w:cs="Times New Roman"/>
          <w:u w:val="single"/>
          <w:lang w:val="en-US"/>
        </w:rPr>
        <w:t>III</w:t>
      </w:r>
      <w:r w:rsidRPr="00831F79">
        <w:rPr>
          <w:rFonts w:ascii="Times New Roman" w:hAnsi="Times New Roman" w:cs="Times New Roman"/>
          <w:u w:val="single"/>
        </w:rPr>
        <w:t xml:space="preserve"> в зависимости от типа транспортного средства, количества лет с года выпуска которых до 1 числа налогового периода прошло (5 лет включительно, 5-10 включительно, свыше 10 лет (Приложение Ставки налогу утвержденные Законом РБ № 145-</w:t>
      </w:r>
      <w:r w:rsidRPr="00831F79">
        <w:rPr>
          <w:rFonts w:ascii="Times New Roman" w:hAnsi="Times New Roman" w:cs="Times New Roman"/>
          <w:u w:val="single"/>
          <w:lang w:val="en-US"/>
        </w:rPr>
        <w:t>III</w:t>
      </w:r>
      <w:r w:rsidRPr="00831F79">
        <w:rPr>
          <w:rFonts w:ascii="Times New Roman" w:hAnsi="Times New Roman" w:cs="Times New Roman"/>
          <w:u w:val="single"/>
        </w:rPr>
        <w:t xml:space="preserve"> на 2015, 2016гг.)).</w:t>
      </w:r>
    </w:p>
    <w:p w:rsidR="003B0FF4" w:rsidRPr="00831F79" w:rsidRDefault="003B0FF4" w:rsidP="00E53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u w:val="single"/>
        </w:rPr>
      </w:pPr>
    </w:p>
    <w:p w:rsidR="00617510" w:rsidRDefault="003B0FF4" w:rsidP="00E97F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Рассмотрим пример расчета транспортного налога в отношении Иванова И.И. </w:t>
      </w:r>
      <w:r w:rsidR="00E97F23">
        <w:rPr>
          <w:rFonts w:ascii="Times New Roman" w:hAnsi="Times New Roman" w:cs="Times New Roman"/>
        </w:rPr>
        <w:t xml:space="preserve">со следующими </w:t>
      </w:r>
      <w:r>
        <w:rPr>
          <w:rFonts w:ascii="Times New Roman" w:hAnsi="Times New Roman" w:cs="Times New Roman"/>
        </w:rPr>
        <w:t>показателями</w:t>
      </w:r>
      <w:r w:rsidR="00E97F23">
        <w:rPr>
          <w:rFonts w:ascii="Times New Roman" w:hAnsi="Times New Roman" w:cs="Times New Roman"/>
        </w:rPr>
        <w:t>:</w:t>
      </w:r>
    </w:p>
    <w:tbl>
      <w:tblPr>
        <w:tblW w:w="951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97"/>
        <w:gridCol w:w="992"/>
        <w:gridCol w:w="666"/>
        <w:gridCol w:w="893"/>
        <w:gridCol w:w="1181"/>
        <w:gridCol w:w="891"/>
        <w:gridCol w:w="810"/>
        <w:gridCol w:w="815"/>
        <w:gridCol w:w="972"/>
        <w:gridCol w:w="584"/>
        <w:gridCol w:w="714"/>
      </w:tblGrid>
      <w:tr w:rsidR="0087009F" w:rsidRPr="001F5B36" w:rsidTr="0087009F">
        <w:trPr>
          <w:trHeight w:val="78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>ИНН владельца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>Фамилия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>Отчество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>Марка ТС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>Вид ТС по СНТС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>Дата регистрации владения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>Дата прекращения владения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>Год выпуска ТС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>Мощность в ЛС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 xml:space="preserve">Ставка </w:t>
            </w:r>
            <w:r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 xml:space="preserve">* </w:t>
            </w:r>
            <w:r w:rsidRPr="001F5B36">
              <w:rPr>
                <w:rFonts w:ascii="Times New Roman" w:eastAsia="Times New Roman" w:hAnsi="Times New Roman" w:cs="Times New Roman"/>
                <w:color w:val="808080"/>
                <w:sz w:val="12"/>
                <w:szCs w:val="12"/>
                <w:lang w:eastAsia="ru-RU"/>
              </w:rPr>
              <w:t>налога в соответствии с Законом РБ</w:t>
            </w:r>
          </w:p>
        </w:tc>
      </w:tr>
      <w:tr w:rsidR="0087009F" w:rsidRPr="001F5B36" w:rsidTr="0087009F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032600000000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Иванов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Иван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Иванович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ТОYОТА САМRY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Автомобили легковые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02.02.2016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1984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(свыше 10 лет)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1F5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09F" w:rsidRPr="001F5B36" w:rsidRDefault="0087009F" w:rsidP="001F5B36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1F5B3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21.9</w:t>
            </w:r>
          </w:p>
        </w:tc>
      </w:tr>
      <w:tr w:rsidR="0087009F" w:rsidRPr="001F5B36" w:rsidTr="0087009F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032600000000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Иванов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Иван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Иванович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ВАЗ 21051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Автомобили легковые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10.06.2011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1994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(свыше 10 лет)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1F5B3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7.7</w:t>
            </w:r>
          </w:p>
        </w:tc>
      </w:tr>
      <w:tr w:rsidR="0087009F" w:rsidRPr="001F5B36" w:rsidTr="0087009F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032600000000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Иванов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Иван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Иванович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ТОYОТА SРRINТЕR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Автомобили легковые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12.11.2015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22.01.2016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1991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(свыше 10 лет)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09F" w:rsidRPr="001F5B36" w:rsidRDefault="0087009F" w:rsidP="00870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F5B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09F" w:rsidRPr="001F5B36" w:rsidRDefault="0087009F" w:rsidP="0087009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1F5B3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15.1</w:t>
            </w:r>
          </w:p>
        </w:tc>
      </w:tr>
    </w:tbl>
    <w:p w:rsidR="003B0FF4" w:rsidRDefault="003B0FF4" w:rsidP="004966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669E" w:rsidRDefault="003B0FF4" w:rsidP="004966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расчете необходимо учитывать </w:t>
      </w:r>
      <w:r w:rsidRPr="00497626">
        <w:rPr>
          <w:rFonts w:ascii="Times New Roman" w:hAnsi="Times New Roman" w:cs="Times New Roman"/>
          <w:b/>
          <w:i/>
        </w:rPr>
        <w:t>к</w:t>
      </w:r>
      <w:r w:rsidR="001F5B36" w:rsidRPr="00497626">
        <w:rPr>
          <w:rFonts w:ascii="Times New Roman" w:hAnsi="Times New Roman" w:cs="Times New Roman"/>
          <w:b/>
          <w:i/>
        </w:rPr>
        <w:t>оличество полных лет</w:t>
      </w:r>
      <w:r w:rsidR="001F5B36" w:rsidRPr="001F5B36">
        <w:rPr>
          <w:rFonts w:ascii="Times New Roman" w:hAnsi="Times New Roman" w:cs="Times New Roman"/>
        </w:rPr>
        <w:t xml:space="preserve"> использования конкретного транспортного средства</w:t>
      </w:r>
      <w:r>
        <w:rPr>
          <w:rFonts w:ascii="Times New Roman" w:hAnsi="Times New Roman" w:cs="Times New Roman"/>
        </w:rPr>
        <w:t xml:space="preserve">, который </w:t>
      </w:r>
      <w:r w:rsidR="001F5B36" w:rsidRPr="001F5B36">
        <w:rPr>
          <w:rFonts w:ascii="Times New Roman" w:hAnsi="Times New Roman" w:cs="Times New Roman"/>
        </w:rPr>
        <w:t xml:space="preserve">определяется по состоянию на 1 января текущего года в календарных годах начиная с года, следующего за годом выпуска (года постройки) транспортного средства (т.е. определяется количество полных календарных лет, прошедших с года </w:t>
      </w:r>
      <w:r w:rsidR="0049669E">
        <w:rPr>
          <w:rFonts w:ascii="Times New Roman" w:hAnsi="Times New Roman" w:cs="Times New Roman"/>
        </w:rPr>
        <w:t>выпуска транспортного средства) (</w:t>
      </w:r>
      <w:hyperlink r:id="rId12" w:history="1">
        <w:r w:rsidR="0049669E">
          <w:rPr>
            <w:rFonts w:ascii="Times New Roman" w:hAnsi="Times New Roman" w:cs="Times New Roman"/>
            <w:color w:val="0000FF"/>
          </w:rPr>
          <w:t>п. 3 ст. 361</w:t>
        </w:r>
      </w:hyperlink>
      <w:r w:rsidR="0049669E">
        <w:rPr>
          <w:rFonts w:ascii="Times New Roman" w:hAnsi="Times New Roman" w:cs="Times New Roman"/>
        </w:rPr>
        <w:t xml:space="preserve"> НК РФ). Допустим, автомобиль - 2011 года выпуска, а налог мы исчисляем за 2016 год. В этом случае "возраст" автомобиля будет "до 5 лет включительно" (2012-й, 2013-й, 2014-й, 2015-й и 2016-й).</w:t>
      </w:r>
    </w:p>
    <w:p w:rsidR="003B0FF4" w:rsidRDefault="003B0FF4" w:rsidP="003B0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97626">
        <w:rPr>
          <w:rFonts w:ascii="Times New Roman" w:hAnsi="Times New Roman" w:cs="Times New Roman"/>
          <w:b/>
          <w:i/>
        </w:rPr>
        <w:t>Коэффициент владения транспортным средством</w:t>
      </w:r>
      <w:r>
        <w:rPr>
          <w:rFonts w:ascii="Times New Roman" w:hAnsi="Times New Roman" w:cs="Times New Roman"/>
        </w:rPr>
        <w:t xml:space="preserve"> определяется как отношение числа полных месяцев владения автомобилем с данной мощностью двигателя к общему количеству календарных месяцев в году (1 мес. / 12 мес.).</w:t>
      </w:r>
    </w:p>
    <w:p w:rsidR="003B0FF4" w:rsidRDefault="003B0FF4" w:rsidP="003B0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регистрация транспортного средства произошла до 15-го числа соответствующего месяца включительно, или снятие транспортного средства с регистрации (снятие с учета, исключение из государственного судового реестра и т.д.) произошло после 15-го числа соответствующего месяца, за полный месяц принимается месяц регистрации (снятия с регистрации) транспортного средства.</w:t>
      </w:r>
    </w:p>
    <w:p w:rsidR="003B0FF4" w:rsidRDefault="003B0FF4" w:rsidP="003B0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Если регистрация транспортного средства произошла после 15-го числа соответствующего месяца включительно, или снятие транспортного средства с регистрации (снятие с учета, исключение из государственного судового реестра и т.д.) произошло до 15-го числа соответствующего месяца включительно, месяц регистрации (снятия с регистрации) транспортного средства не учитывается при определении коэффициента, учитывающего срок владения транспортным средством при расчете транспортного налога.</w:t>
      </w:r>
    </w:p>
    <w:p w:rsidR="002903DD" w:rsidRDefault="002903DD" w:rsidP="002903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учетом вышеизложенных нюансов Иванов Иван Иванович получит следующее начисления по транспортному налогу в сводном налоговом уведомлении:</w:t>
      </w:r>
    </w:p>
    <w:p w:rsidR="00E97F23" w:rsidRDefault="0049669E" w:rsidP="00496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3032BED7" wp14:editId="25D01879">
            <wp:extent cx="5939790" cy="183451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83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626" w:rsidRDefault="00497626" w:rsidP="00496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Расчет на примере </w:t>
      </w:r>
      <w:r w:rsidRPr="00497626">
        <w:rPr>
          <w:rFonts w:ascii="Times New Roman" w:hAnsi="Times New Roman" w:cs="Times New Roman"/>
        </w:rPr>
        <w:t>ТОYОТА SРRINТЕR</w:t>
      </w:r>
      <w:r>
        <w:rPr>
          <w:rFonts w:ascii="Times New Roman" w:hAnsi="Times New Roman" w:cs="Times New Roman"/>
        </w:rPr>
        <w:t xml:space="preserve"> рег. номер </w:t>
      </w:r>
      <w:r w:rsidRPr="00497626">
        <w:rPr>
          <w:rFonts w:ascii="Times New Roman" w:hAnsi="Times New Roman" w:cs="Times New Roman"/>
        </w:rPr>
        <w:t>Н564КВ14</w:t>
      </w:r>
      <w:r>
        <w:rPr>
          <w:rFonts w:ascii="Times New Roman" w:hAnsi="Times New Roman" w:cs="Times New Roman"/>
        </w:rPr>
        <w:t>:</w:t>
      </w:r>
    </w:p>
    <w:p w:rsidR="00497626" w:rsidRDefault="00497626" w:rsidP="004976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7626">
        <w:rPr>
          <w:rFonts w:ascii="Times New Roman" w:hAnsi="Times New Roman" w:cs="Times New Roman"/>
          <w:b/>
        </w:rPr>
        <w:t xml:space="preserve">Сумма налога 144.70 = ((115 </w:t>
      </w:r>
      <w:proofErr w:type="spellStart"/>
      <w:r w:rsidRPr="00497626">
        <w:rPr>
          <w:rFonts w:ascii="Times New Roman" w:hAnsi="Times New Roman" w:cs="Times New Roman"/>
          <w:b/>
        </w:rPr>
        <w:t>л.с</w:t>
      </w:r>
      <w:proofErr w:type="spellEnd"/>
      <w:r w:rsidRPr="00497626">
        <w:rPr>
          <w:rFonts w:ascii="Times New Roman" w:hAnsi="Times New Roman" w:cs="Times New Roman"/>
          <w:b/>
        </w:rPr>
        <w:t>.*15.10)/12) *1 месяц владения (дата снятия 22.01.2016)</w:t>
      </w:r>
      <w:r>
        <w:rPr>
          <w:rFonts w:ascii="Times New Roman" w:hAnsi="Times New Roman" w:cs="Times New Roman"/>
          <w:b/>
        </w:rPr>
        <w:t>.</w:t>
      </w:r>
    </w:p>
    <w:p w:rsidR="00497626" w:rsidRDefault="00497626" w:rsidP="0057034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570348">
        <w:rPr>
          <w:rFonts w:ascii="Times New Roman" w:hAnsi="Times New Roman" w:cs="Times New Roman"/>
          <w:b/>
        </w:rPr>
        <w:t xml:space="preserve">По </w:t>
      </w:r>
      <w:r w:rsidR="00570348">
        <w:rPr>
          <w:rFonts w:ascii="Times New Roman" w:hAnsi="Times New Roman" w:cs="Times New Roman"/>
          <w:b/>
        </w:rPr>
        <w:t>следующим объектам</w:t>
      </w:r>
      <w:r w:rsidRPr="00570348">
        <w:rPr>
          <w:rFonts w:ascii="Times New Roman" w:hAnsi="Times New Roman" w:cs="Times New Roman"/>
          <w:b/>
        </w:rPr>
        <w:t xml:space="preserve"> транспортный налог </w:t>
      </w:r>
      <w:r w:rsidR="00570348">
        <w:rPr>
          <w:rFonts w:ascii="Times New Roman" w:hAnsi="Times New Roman" w:cs="Times New Roman"/>
          <w:b/>
        </w:rPr>
        <w:t>начислен</w:t>
      </w:r>
      <w:r w:rsidRPr="00570348">
        <w:rPr>
          <w:rFonts w:ascii="Times New Roman" w:hAnsi="Times New Roman" w:cs="Times New Roman"/>
          <w:b/>
        </w:rPr>
        <w:t xml:space="preserve"> </w:t>
      </w:r>
      <w:r w:rsidR="00570348">
        <w:rPr>
          <w:rFonts w:ascii="Times New Roman" w:hAnsi="Times New Roman" w:cs="Times New Roman"/>
          <w:b/>
        </w:rPr>
        <w:t>по аналогии</w:t>
      </w:r>
      <w:r w:rsidRPr="00570348">
        <w:rPr>
          <w:rFonts w:ascii="Times New Roman" w:hAnsi="Times New Roman" w:cs="Times New Roman"/>
          <w:b/>
        </w:rPr>
        <w:t xml:space="preserve">, итого сумма налога за </w:t>
      </w:r>
      <w:r w:rsidR="00570348">
        <w:rPr>
          <w:rFonts w:ascii="Times New Roman" w:hAnsi="Times New Roman" w:cs="Times New Roman"/>
          <w:b/>
        </w:rPr>
        <w:t>2016 год</w:t>
      </w:r>
      <w:r w:rsidRPr="00570348">
        <w:rPr>
          <w:rFonts w:ascii="Times New Roman" w:hAnsi="Times New Roman" w:cs="Times New Roman"/>
          <w:b/>
        </w:rPr>
        <w:t xml:space="preserve"> составила 4653 руб. </w:t>
      </w:r>
      <w:r w:rsidR="00570348">
        <w:rPr>
          <w:rFonts w:ascii="Times New Roman" w:hAnsi="Times New Roman" w:cs="Times New Roman"/>
          <w:b/>
        </w:rPr>
        <w:t>в отношении трех транспортных средств.</w:t>
      </w:r>
    </w:p>
    <w:p w:rsidR="000B206B" w:rsidRPr="00570348" w:rsidRDefault="000B206B" w:rsidP="0057034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3F2F77" w:rsidRDefault="003F2F77" w:rsidP="00570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Также необходимо отметь, что имеется </w:t>
      </w:r>
      <w:r w:rsidRPr="00570348">
        <w:rPr>
          <w:rFonts w:ascii="Times New Roman" w:hAnsi="Times New Roman" w:cs="Times New Roman"/>
          <w:b/>
        </w:rPr>
        <w:t>особенность при исчислении транспортного налога в отношении дорогостоящих транспортных средств</w:t>
      </w:r>
      <w:r w:rsidR="0057034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570348">
        <w:rPr>
          <w:rFonts w:ascii="Times New Roman" w:hAnsi="Times New Roman" w:cs="Times New Roman"/>
        </w:rPr>
        <w:t>Так в</w:t>
      </w:r>
      <w:r>
        <w:rPr>
          <w:rFonts w:ascii="Times New Roman" w:hAnsi="Times New Roman" w:cs="Times New Roman"/>
        </w:rPr>
        <w:t xml:space="preserve"> силу </w:t>
      </w:r>
      <w:hyperlink r:id="rId14" w:history="1">
        <w:r>
          <w:rPr>
            <w:rFonts w:ascii="Times New Roman" w:hAnsi="Times New Roman" w:cs="Times New Roman"/>
            <w:color w:val="0000FF"/>
          </w:rPr>
          <w:t>пункта 2 статьи 362</w:t>
        </w:r>
      </w:hyperlink>
      <w:r>
        <w:rPr>
          <w:rFonts w:ascii="Times New Roman" w:hAnsi="Times New Roman" w:cs="Times New Roman"/>
        </w:rPr>
        <w:t xml:space="preserve"> </w:t>
      </w:r>
      <w:r w:rsidR="00570348">
        <w:rPr>
          <w:rFonts w:ascii="Times New Roman" w:hAnsi="Times New Roman" w:cs="Times New Roman"/>
        </w:rPr>
        <w:t>НК РФ</w:t>
      </w:r>
      <w:r>
        <w:rPr>
          <w:rFonts w:ascii="Times New Roman" w:hAnsi="Times New Roman" w:cs="Times New Roman"/>
        </w:rPr>
        <w:t xml:space="preserve"> с 1 января 2014 года сумма транспортного налога исчисляется с применением повышающих коэффициентов в отношении легковых автомобилей стоимостью от 3 миллионов рублей.</w:t>
      </w:r>
    </w:p>
    <w:p w:rsidR="003F2F77" w:rsidRDefault="003F2F77" w:rsidP="00570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легковых автомобилей</w:t>
      </w:r>
      <w:r w:rsidR="00570348">
        <w:rPr>
          <w:rFonts w:ascii="Times New Roman" w:hAnsi="Times New Roman" w:cs="Times New Roman"/>
        </w:rPr>
        <w:t xml:space="preserve"> (далее - перечень)</w:t>
      </w:r>
      <w:r>
        <w:rPr>
          <w:rFonts w:ascii="Times New Roman" w:hAnsi="Times New Roman" w:cs="Times New Roman"/>
        </w:rPr>
        <w:t xml:space="preserve"> средней стоимостью от 3 миллионов рублей размещается ежегодно не позднее 1 марта на официальном сайте федерального органа исполнительной власти</w:t>
      </w:r>
      <w:r w:rsidR="00570348">
        <w:rPr>
          <w:rFonts w:ascii="Times New Roman" w:hAnsi="Times New Roman" w:cs="Times New Roman"/>
        </w:rPr>
        <w:t xml:space="preserve"> </w:t>
      </w:r>
      <w:proofErr w:type="spellStart"/>
      <w:r w:rsidR="00570348">
        <w:rPr>
          <w:rFonts w:ascii="Times New Roman" w:hAnsi="Times New Roman" w:cs="Times New Roman"/>
        </w:rPr>
        <w:t>Минпромторга</w:t>
      </w:r>
      <w:proofErr w:type="spellEnd"/>
      <w:r w:rsidR="00570348">
        <w:rPr>
          <w:rFonts w:ascii="Times New Roman" w:hAnsi="Times New Roman" w:cs="Times New Roman"/>
        </w:rPr>
        <w:t xml:space="preserve"> России.</w:t>
      </w:r>
    </w:p>
    <w:p w:rsidR="003F2F77" w:rsidRDefault="003F2F77" w:rsidP="00570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отсутствия легкового автомобиля в Перечне (в том числе с учетом типа и объема двигателя транспортного средства) или несоответствия количества лет, прошедших с года выпуска, аналогичному показателю Перечня повышающий коэффициент применяться не должен.</w:t>
      </w:r>
    </w:p>
    <w:p w:rsidR="00570348" w:rsidRDefault="00570348" w:rsidP="00570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Итак, размер повышающего коэффициента, который следует применять при расчете транспортного налога в отношении автомобилей стоимостью свыше 3 млн руб., включенных в Перечень, составленный </w:t>
      </w:r>
      <w:proofErr w:type="spellStart"/>
      <w:r>
        <w:rPr>
          <w:rFonts w:ascii="Times New Roman" w:hAnsi="Times New Roman" w:cs="Times New Roman"/>
        </w:rPr>
        <w:t>Минпромторгом</w:t>
      </w:r>
      <w:proofErr w:type="spellEnd"/>
      <w:r>
        <w:rPr>
          <w:rFonts w:ascii="Times New Roman" w:hAnsi="Times New Roman" w:cs="Times New Roman"/>
        </w:rPr>
        <w:t xml:space="preserve"> на соответствующий налоговый период, зависит от стоимости авто и от того, сколько ему лет. Указанная з</w:t>
      </w:r>
      <w:r w:rsidR="00E12131">
        <w:rPr>
          <w:rFonts w:ascii="Times New Roman" w:hAnsi="Times New Roman" w:cs="Times New Roman"/>
        </w:rPr>
        <w:t>ависимость показана в таблице 1, а также</w:t>
      </w:r>
      <w:r w:rsidR="000B206B">
        <w:rPr>
          <w:rFonts w:ascii="Times New Roman" w:hAnsi="Times New Roman" w:cs="Times New Roman"/>
        </w:rPr>
        <w:t xml:space="preserve"> Фрагме</w:t>
      </w:r>
      <w:r w:rsidR="00E12131">
        <w:rPr>
          <w:rFonts w:ascii="Times New Roman" w:hAnsi="Times New Roman" w:cs="Times New Roman"/>
        </w:rPr>
        <w:t>нт Утвержденного перечня на 2016</w:t>
      </w:r>
      <w:r w:rsidR="000B206B">
        <w:rPr>
          <w:rFonts w:ascii="Times New Roman" w:hAnsi="Times New Roman" w:cs="Times New Roman"/>
        </w:rPr>
        <w:t>г. в таблице № 2.</w:t>
      </w:r>
    </w:p>
    <w:p w:rsidR="000B206B" w:rsidRDefault="000B206B" w:rsidP="00570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B206B" w:rsidRDefault="000B206B" w:rsidP="00570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 1                                                                         Таблица № 2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708"/>
        <w:gridCol w:w="567"/>
        <w:gridCol w:w="567"/>
        <w:gridCol w:w="437"/>
        <w:gridCol w:w="556"/>
        <w:gridCol w:w="425"/>
        <w:gridCol w:w="457"/>
        <w:gridCol w:w="567"/>
        <w:gridCol w:w="111"/>
        <w:gridCol w:w="850"/>
        <w:gridCol w:w="111"/>
        <w:gridCol w:w="598"/>
        <w:gridCol w:w="111"/>
        <w:gridCol w:w="597"/>
        <w:gridCol w:w="111"/>
        <w:gridCol w:w="1024"/>
      </w:tblGrid>
      <w:tr w:rsidR="000B206B" w:rsidRPr="000B206B" w:rsidTr="008A1981">
        <w:trPr>
          <w:trHeight w:val="750"/>
        </w:trPr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Повышающие коэффициенты в отношении</w:t>
            </w: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ТС стоимостью свыше 3 млн руб.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06B" w:rsidRPr="000B206B" w:rsidRDefault="00E12131" w:rsidP="00E1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r w:rsidR="000B206B"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рагмент Утвержденного Перечня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2016 год</w:t>
            </w:r>
            <w:r w:rsidR="000B206B"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B206B" w:rsidRPr="000B206B" w:rsidTr="008A1981">
        <w:trPr>
          <w:trHeight w:val="114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Стоимость ТС, млн руб.   </w:t>
            </w:r>
          </w:p>
        </w:tc>
        <w:tc>
          <w:tcPr>
            <w:tcW w:w="340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Коэффициент в зависимости от количества лет с года выпуска ТС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Модель (Версия)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двигателя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двигателя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лет, прошедших с года выпуска</w:t>
            </w:r>
          </w:p>
        </w:tc>
      </w:tr>
      <w:tr w:rsidR="000B206B" w:rsidRPr="000B206B" w:rsidTr="008A1981">
        <w:trPr>
          <w:trHeight w:val="46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1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 года до 2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2 до 3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10 лет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20 лет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06B" w:rsidRPr="000B206B" w:rsidRDefault="000B206B" w:rsidP="000B2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6B" w:rsidRPr="000B206B" w:rsidRDefault="000B206B" w:rsidP="00E1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3 до 5 млн рублей</w:t>
            </w:r>
          </w:p>
        </w:tc>
      </w:tr>
      <w:tr w:rsidR="007C658D" w:rsidRPr="000B206B" w:rsidTr="008A1981">
        <w:trPr>
          <w:trHeight w:val="46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3 до 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Lexus</w:t>
            </w:r>
            <w:proofErr w:type="spellEnd"/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 xml:space="preserve">GS 450h 3.5 </w:t>
            </w:r>
            <w:proofErr w:type="spellStart"/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Premium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бензин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3456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не более 2 лет</w:t>
            </w:r>
          </w:p>
        </w:tc>
      </w:tr>
      <w:tr w:rsidR="007C658D" w:rsidRPr="000B206B" w:rsidTr="008A1981">
        <w:trPr>
          <w:trHeight w:val="46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5 до 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Lexus</w:t>
            </w:r>
            <w:proofErr w:type="spellEnd"/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 xml:space="preserve">RC F 5.0 </w:t>
            </w:r>
            <w:proofErr w:type="spellStart"/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Luxury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бензин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4969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не более 2 лет</w:t>
            </w:r>
          </w:p>
        </w:tc>
      </w:tr>
      <w:tr w:rsidR="007C658D" w:rsidRPr="000B206B" w:rsidTr="008A1981">
        <w:trPr>
          <w:trHeight w:val="9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 10 до 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Lexus</w:t>
            </w:r>
            <w:proofErr w:type="spellEnd"/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 xml:space="preserve">LX 570 5.7 </w:t>
            </w:r>
            <w:proofErr w:type="spellStart"/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Premium</w:t>
            </w:r>
            <w:proofErr w:type="spellEnd"/>
            <w:r w:rsidRPr="007C658D">
              <w:rPr>
                <w:rFonts w:ascii="Times New Roman" w:hAnsi="Times New Roman" w:cs="Times New Roman"/>
                <w:sz w:val="16"/>
                <w:szCs w:val="16"/>
              </w:rPr>
              <w:t xml:space="preserve"> 5S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бензин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5663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не более 2 лет</w:t>
            </w:r>
          </w:p>
        </w:tc>
      </w:tr>
      <w:tr w:rsidR="007C658D" w:rsidRPr="000B206B" w:rsidTr="008A1981">
        <w:trPr>
          <w:trHeight w:val="46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58D" w:rsidRPr="000B206B" w:rsidRDefault="007C658D" w:rsidP="007C6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58D" w:rsidRPr="000B206B" w:rsidRDefault="007C658D" w:rsidP="007C6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0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Lexus</w:t>
            </w:r>
            <w:proofErr w:type="spellEnd"/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LX 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бензин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5663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658D" w:rsidRPr="007C658D" w:rsidRDefault="007C658D" w:rsidP="007C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58D">
              <w:rPr>
                <w:rFonts w:ascii="Times New Roman" w:hAnsi="Times New Roman" w:cs="Times New Roman"/>
                <w:sz w:val="16"/>
                <w:szCs w:val="16"/>
              </w:rPr>
              <w:t>не более 2 лет</w:t>
            </w:r>
          </w:p>
        </w:tc>
      </w:tr>
    </w:tbl>
    <w:p w:rsidR="00570348" w:rsidRDefault="00570348" w:rsidP="0057034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570348" w:rsidRDefault="00570348" w:rsidP="00570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70348" w:rsidRDefault="00570348" w:rsidP="00570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есть для того, чтобы понять, подпадает ли автомобиль под "роскошное" налогообложение, следует проверить, совпадают ли его марка, модель, тип двигателя и его объем, а также "возраст" с теми параметрами, которые указаны в </w:t>
      </w:r>
      <w:hyperlink r:id="rId15" w:history="1">
        <w:r>
          <w:rPr>
            <w:rFonts w:ascii="Times New Roman" w:hAnsi="Times New Roman" w:cs="Times New Roman"/>
            <w:color w:val="0000FF"/>
          </w:rPr>
          <w:t>Перечне</w:t>
        </w:r>
      </w:hyperlink>
      <w:r>
        <w:rPr>
          <w:rFonts w:ascii="Times New Roman" w:hAnsi="Times New Roman" w:cs="Times New Roman"/>
        </w:rPr>
        <w:t>, или нет.</w:t>
      </w:r>
    </w:p>
    <w:p w:rsidR="00497626" w:rsidRDefault="0087009F" w:rsidP="0049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Пример сводного налогового уведомления с применение повышающего коэффициента </w:t>
      </w:r>
    </w:p>
    <w:p w:rsidR="0071612F" w:rsidRDefault="0071612F" w:rsidP="0049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86074" w:rsidRDefault="0071612F" w:rsidP="0049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34075" cy="2238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58D" w:rsidRDefault="0071612F" w:rsidP="00E121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отношении марки транспортного средства </w:t>
      </w:r>
      <w:r w:rsidRPr="0071612F">
        <w:rPr>
          <w:rFonts w:ascii="Times New Roman" w:hAnsi="Times New Roman" w:cs="Times New Roman"/>
        </w:rPr>
        <w:t>ЛЕКСУС LХ570</w:t>
      </w:r>
      <w:r>
        <w:rPr>
          <w:rFonts w:ascii="Times New Roman" w:hAnsi="Times New Roman" w:cs="Times New Roman"/>
        </w:rPr>
        <w:t xml:space="preserve"> применен повышающий коэффициент 1.5</w:t>
      </w:r>
      <w:r w:rsidR="007C658D">
        <w:rPr>
          <w:rFonts w:ascii="Times New Roman" w:hAnsi="Times New Roman" w:cs="Times New Roman"/>
        </w:rPr>
        <w:t>, т.к. согласно утвержденного перечня на 2016 по реквизитам (марка, модель, тип транспортного средства, а также возраст) подходит по параметрам, которые указаны в перечне в диапазоне стоимости от 3до 5 млн. руб</w:t>
      </w:r>
      <w:proofErr w:type="gramStart"/>
      <w:r w:rsidR="007C658D">
        <w:rPr>
          <w:rFonts w:ascii="Times New Roman" w:hAnsi="Times New Roman" w:cs="Times New Roman"/>
        </w:rPr>
        <w:t>.. (</w:t>
      </w:r>
      <w:proofErr w:type="gramEnd"/>
      <w:r w:rsidR="007C658D">
        <w:rPr>
          <w:rFonts w:ascii="Times New Roman" w:hAnsi="Times New Roman" w:cs="Times New Roman"/>
        </w:rPr>
        <w:t xml:space="preserve">Таблица № 2). </w:t>
      </w:r>
    </w:p>
    <w:p w:rsidR="007C658D" w:rsidRDefault="007C658D" w:rsidP="007C6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34075" cy="4095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12F" w:rsidRDefault="007C658D" w:rsidP="00E121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Соответственно согласно таблице № 1 повышающий коэффициент для указанного транспортного средства, включенного в перечень ТС от 3 до 5 млн. руб. и количеством лет равным 1 год (год выпуска равен 2016)</w:t>
      </w:r>
      <w:r w:rsidR="008A1981">
        <w:rPr>
          <w:rFonts w:ascii="Times New Roman" w:hAnsi="Times New Roman" w:cs="Times New Roman"/>
        </w:rPr>
        <w:t xml:space="preserve"> равен 1.5.</w:t>
      </w:r>
    </w:p>
    <w:p w:rsidR="008A1981" w:rsidRDefault="008A1981" w:rsidP="00E121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Сумма налога 11010 руб. = ((367 </w:t>
      </w:r>
      <w:proofErr w:type="spellStart"/>
      <w:r>
        <w:rPr>
          <w:rFonts w:ascii="Times New Roman" w:hAnsi="Times New Roman" w:cs="Times New Roman"/>
        </w:rPr>
        <w:t>л.с</w:t>
      </w:r>
      <w:proofErr w:type="spellEnd"/>
      <w:r>
        <w:rPr>
          <w:rFonts w:ascii="Times New Roman" w:hAnsi="Times New Roman" w:cs="Times New Roman"/>
        </w:rPr>
        <w:t xml:space="preserve">. * 80 ставка налога *1,5 </w:t>
      </w:r>
      <w:proofErr w:type="spellStart"/>
      <w:r>
        <w:rPr>
          <w:rFonts w:ascii="Times New Roman" w:hAnsi="Times New Roman" w:cs="Times New Roman"/>
        </w:rPr>
        <w:t>повыш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коэф</w:t>
      </w:r>
      <w:proofErr w:type="spellEnd"/>
      <w:r>
        <w:rPr>
          <w:rFonts w:ascii="Times New Roman" w:hAnsi="Times New Roman" w:cs="Times New Roman"/>
        </w:rPr>
        <w:t>-т) /12) * 3 месяца владения (дата регистрации 28.09.2016 (10,11.12 месяц))</w:t>
      </w:r>
    </w:p>
    <w:p w:rsidR="003F2F77" w:rsidRDefault="003F2F77" w:rsidP="0049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7626" w:rsidRDefault="00497626" w:rsidP="0049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831F79">
        <w:rPr>
          <w:rFonts w:ascii="Times New Roman" w:hAnsi="Times New Roman" w:cs="Times New Roman"/>
          <w:u w:val="single"/>
        </w:rPr>
        <w:t>Приложение Ставки налогу утвержденные Законом РБ № 145-</w:t>
      </w:r>
      <w:r w:rsidRPr="00831F79">
        <w:rPr>
          <w:rFonts w:ascii="Times New Roman" w:hAnsi="Times New Roman" w:cs="Times New Roman"/>
          <w:u w:val="single"/>
          <w:lang w:val="en-US"/>
        </w:rPr>
        <w:t>III</w:t>
      </w:r>
      <w:r w:rsidRPr="00831F79">
        <w:rPr>
          <w:rFonts w:ascii="Times New Roman" w:hAnsi="Times New Roman" w:cs="Times New Roman"/>
          <w:u w:val="single"/>
        </w:rPr>
        <w:t xml:space="preserve"> на 2015, 2016гг.</w:t>
      </w:r>
    </w:p>
    <w:p w:rsidR="00497626" w:rsidRDefault="00497626" w:rsidP="0049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214" w:type="dxa"/>
        <w:tblInd w:w="-10" w:type="dxa"/>
        <w:tblLook w:val="04A0" w:firstRow="1" w:lastRow="0" w:firstColumn="1" w:lastColumn="0" w:noHBand="0" w:noVBand="1"/>
      </w:tblPr>
      <w:tblGrid>
        <w:gridCol w:w="939"/>
        <w:gridCol w:w="5440"/>
        <w:gridCol w:w="1418"/>
        <w:gridCol w:w="1417"/>
      </w:tblGrid>
      <w:tr w:rsidR="003F2F77" w:rsidRPr="003F2F77" w:rsidTr="003F2F77">
        <w:trPr>
          <w:trHeight w:val="1365"/>
        </w:trPr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2F77" w:rsidRPr="003F2F77" w:rsidRDefault="003F2F77" w:rsidP="003F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5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F2F77" w:rsidRPr="003F2F77" w:rsidRDefault="003F2F77" w:rsidP="003F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объекта налогообложения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1 января по 31 декабря 2015 года включительно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1 января по 31 декабря 2016 года включительно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Автомобили легковые с мощностью двигателя (с каждой лошадиной силы):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100 л. с. (до 73,55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9,9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8,8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7,7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100 л. с. до 125 л. с. (свыше 73,55 кВт до 91,94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18,2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16,2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15,1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125 л. с. до 150 л. с. (свыше 91,94 кВт до 110,33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15,4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150 л. с. до 200 л. с. (свыше 110,33 кВт до 147,1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26,7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21,9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200 л. с. до 250 л. с. (свыше 147,1 кВт до 183,9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32,9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250 л. с. (свыше 183,9 кВт),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72,4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65,8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Мотоциклы и мотороллеры с мощностью двигателя (с каждой лошадиной силы):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20 л. с. (до 14,7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5,3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20 л. с. до 35 л. с. (свыше 14,7 кВт до 25,74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10,6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9,7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8,8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35 л. с. до 40 л. с. (свыше 25,74 кВт до 29,42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21,6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40 л. с. (свыше 29,42 кВт),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26,7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21,9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Автобусы с мощностью двигателя (с каждой лошадиной силы):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110 л. с. (до 80,9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21,6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110 л. с. до 200 л. с. (свыше 80,9 кВт до 147,1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26,7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21,9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200 л. с. (свыше 147,1 кВт),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53,3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Автомобили грузовые с мощностью двигателя (с каждой лошадиной силы):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100 л. с. (до 73,55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13,2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100 л. с. до 150 л. с. (свыше 73,55 кВт до 110,33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26,3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150 л. с. до 200 л. с. (свыше 110,33 кВт до 147,1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37,3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30,7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200 л. с. до 250 л. с. (свыше 147,1 кВт до 183,9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42,6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250 л. с. до 300 л. с. (свыше 183,9 кВт до 220,6 кВт) включительно,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46,1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300 л. с. (свыше 220,6 кВт), с года выпуска которых до 1 числа налогового периода прошло: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 до 10 лет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53,1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самоходные транспортные средства, машины и механизмы на пневматическом и гусеничном ходу (с каждой лошадиной силы)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Снегоходы, мотосани с мощностью двигателя (с каждой лошадиной силы):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50 л. с. (до 36,77 кВт)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50 л. с. (свыше 36,77 кВт)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13,7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Катера, моторные лодки и другие водные транспортные средства с мощностью двигателя (с каждой лошадиной силы):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100 л. с. (до 73,55 кВт)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7,1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100 л. с. (свыше 73,55 кВт)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Яхты и другие парусно-моторные суда с мощностью двигателя (с каждой лошадиной силы):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100 л. с. (до 73,55 кВт)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27,4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100 л. с. (свыше 73,55 кВт)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54,9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Гидроциклы с мощностью двигателя (с каждой лошадиной силы):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100 л. с. (до 73,55 кВт) включительно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66,5</w:t>
            </w:r>
          </w:p>
        </w:tc>
      </w:tr>
      <w:tr w:rsidR="003F2F77" w:rsidRPr="003F2F77" w:rsidTr="003F2F77">
        <w:trPr>
          <w:trHeight w:val="31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свыше 100 л. с. (свыше 73,55 кВт)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133,0</w:t>
            </w:r>
          </w:p>
        </w:tc>
      </w:tr>
      <w:tr w:rsidR="003F2F77" w:rsidRPr="003F2F77" w:rsidTr="003F2F77">
        <w:trPr>
          <w:trHeight w:val="6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Несамоходные (буксируемые) суда, для которых определяется валовая вместимость (с каждой регистровой тонны валовой вместимости)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Самолеты, вертолеты и иные воздушные суда, имеющие двигатели (с каждой лошадиной силы)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Самолеты, имеющие реактивные двигатели (с каждого килограмма силы тяги)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</w:tr>
      <w:tr w:rsidR="003F2F77" w:rsidRPr="003F2F77" w:rsidTr="003F2F77">
        <w:trPr>
          <w:trHeight w:val="46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водные и воздушные транспортные средства, не имеющие двигателей (с единицы транспортного средства)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F77" w:rsidRPr="003F2F77" w:rsidRDefault="003F2F77" w:rsidP="003F2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F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274,3</w:t>
            </w:r>
          </w:p>
        </w:tc>
      </w:tr>
    </w:tbl>
    <w:p w:rsidR="00497626" w:rsidRDefault="00497626" w:rsidP="0049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7626" w:rsidRDefault="00497626" w:rsidP="0049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7626" w:rsidRDefault="00886074" w:rsidP="00886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86074">
        <w:rPr>
          <w:rFonts w:ascii="Times New Roman" w:hAnsi="Times New Roman" w:cs="Times New Roman"/>
          <w:b/>
        </w:rPr>
        <w:t>Земельный налог с физических лиц</w:t>
      </w:r>
    </w:p>
    <w:p w:rsidR="001F0ECD" w:rsidRDefault="001F0ECD" w:rsidP="00886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F0ECD" w:rsidRDefault="001F0ECD" w:rsidP="001F0E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E53EFB">
        <w:rPr>
          <w:rFonts w:ascii="Times New Roman" w:hAnsi="Times New Roman" w:cs="Times New Roman"/>
          <w:bCs/>
        </w:rPr>
        <w:t xml:space="preserve">Порядок исчисления и уплаты </w:t>
      </w:r>
      <w:r>
        <w:rPr>
          <w:rFonts w:ascii="Times New Roman" w:hAnsi="Times New Roman" w:cs="Times New Roman"/>
          <w:bCs/>
        </w:rPr>
        <w:t>земельного</w:t>
      </w:r>
      <w:r w:rsidRPr="00E53EFB">
        <w:rPr>
          <w:rFonts w:ascii="Times New Roman" w:hAnsi="Times New Roman" w:cs="Times New Roman"/>
          <w:bCs/>
        </w:rPr>
        <w:t xml:space="preserve"> налога, установленный </w:t>
      </w:r>
      <w:hyperlink r:id="rId18" w:history="1">
        <w:r w:rsidRPr="00E53EFB">
          <w:rPr>
            <w:rFonts w:ascii="Times New Roman" w:hAnsi="Times New Roman" w:cs="Times New Roman"/>
            <w:bCs/>
            <w:color w:val="0000FF"/>
          </w:rPr>
          <w:t xml:space="preserve">гл. </w:t>
        </w:r>
        <w:r>
          <w:rPr>
            <w:rFonts w:ascii="Times New Roman" w:hAnsi="Times New Roman" w:cs="Times New Roman"/>
            <w:bCs/>
            <w:color w:val="0000FF"/>
          </w:rPr>
          <w:t>31</w:t>
        </w:r>
      </w:hyperlink>
      <w:r w:rsidRPr="00E53EFB">
        <w:rPr>
          <w:rFonts w:ascii="Times New Roman" w:hAnsi="Times New Roman" w:cs="Times New Roman"/>
          <w:bCs/>
        </w:rPr>
        <w:t xml:space="preserve"> "</w:t>
      </w:r>
      <w:r>
        <w:rPr>
          <w:rFonts w:ascii="Times New Roman" w:hAnsi="Times New Roman" w:cs="Times New Roman"/>
          <w:bCs/>
        </w:rPr>
        <w:t>Земельный налог</w:t>
      </w:r>
      <w:r w:rsidRPr="00E53EFB">
        <w:rPr>
          <w:rFonts w:ascii="Times New Roman" w:hAnsi="Times New Roman" w:cs="Times New Roman"/>
          <w:bCs/>
        </w:rPr>
        <w:t>" Налогово</w:t>
      </w:r>
      <w:r>
        <w:rPr>
          <w:rFonts w:ascii="Times New Roman" w:hAnsi="Times New Roman" w:cs="Times New Roman"/>
          <w:bCs/>
        </w:rPr>
        <w:t>го кодекса Российской Федерации.</w:t>
      </w:r>
      <w:r w:rsidRPr="00E53EFB">
        <w:rPr>
          <w:rFonts w:ascii="Times New Roman" w:hAnsi="Times New Roman" w:cs="Times New Roman"/>
          <w:bCs/>
        </w:rPr>
        <w:t xml:space="preserve"> </w:t>
      </w:r>
    </w:p>
    <w:p w:rsidR="001F0ECD" w:rsidRDefault="001F0ECD" w:rsidP="001F0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Налогоплательщиками земельного налога, который является местным налогом и устанавливается </w:t>
      </w:r>
      <w:hyperlink r:id="rId19" w:history="1">
        <w:r>
          <w:rPr>
            <w:rFonts w:ascii="Times New Roman" w:hAnsi="Times New Roman" w:cs="Times New Roman"/>
            <w:color w:val="0000FF"/>
          </w:rPr>
          <w:t>Налоговым</w:t>
        </w:r>
      </w:hyperlink>
      <w:r>
        <w:rPr>
          <w:rFonts w:ascii="Times New Roman" w:hAnsi="Times New Roman" w:cs="Times New Roman"/>
        </w:rPr>
        <w:t xml:space="preserve"> кодексом РФ, а также  нормативно правовыми актами представительных органов муниципальных образований, согласно </w:t>
      </w:r>
      <w:hyperlink r:id="rId20" w:history="1">
        <w:r>
          <w:rPr>
            <w:rFonts w:ascii="Times New Roman" w:hAnsi="Times New Roman" w:cs="Times New Roman"/>
            <w:color w:val="0000FF"/>
          </w:rPr>
          <w:t>ст. 388</w:t>
        </w:r>
      </w:hyperlink>
      <w:r>
        <w:rPr>
          <w:rFonts w:ascii="Times New Roman" w:hAnsi="Times New Roman" w:cs="Times New Roman"/>
        </w:rPr>
        <w:t xml:space="preserve"> НК РФ признаются организации и физические лица, обладающие земельными участками, признаваемыми объектом налогообложения в соответствии со </w:t>
      </w:r>
      <w:hyperlink r:id="rId21" w:history="1">
        <w:r>
          <w:rPr>
            <w:rFonts w:ascii="Times New Roman" w:hAnsi="Times New Roman" w:cs="Times New Roman"/>
            <w:color w:val="0000FF"/>
          </w:rPr>
          <w:t>ст. 389</w:t>
        </w:r>
      </w:hyperlink>
      <w:r>
        <w:rPr>
          <w:rFonts w:ascii="Times New Roman" w:hAnsi="Times New Roman" w:cs="Times New Roman"/>
        </w:rPr>
        <w:t xml:space="preserve"> НК РФ, на праве собственности, праве постоянного (бессрочного) пользования или праве пожизненного наследуемого владения.</w:t>
      </w:r>
    </w:p>
    <w:p w:rsidR="001F0ECD" w:rsidRDefault="001F0ECD" w:rsidP="001F0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Так при расчете земельного налога необходимыми знать следующие реквизиты для проверки правильности проведения расчета:</w:t>
      </w:r>
    </w:p>
    <w:p w:rsidR="00582EA6" w:rsidRDefault="00582EA6" w:rsidP="001F0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Кадастров</w:t>
      </w:r>
      <w:r w:rsidR="00BC26FA">
        <w:rPr>
          <w:rFonts w:ascii="Times New Roman" w:hAnsi="Times New Roman" w:cs="Times New Roman"/>
          <w:bCs/>
        </w:rPr>
        <w:t>ая</w:t>
      </w:r>
      <w:r>
        <w:rPr>
          <w:rFonts w:ascii="Times New Roman" w:hAnsi="Times New Roman" w:cs="Times New Roman"/>
          <w:bCs/>
        </w:rPr>
        <w:t xml:space="preserve"> стоимость земельного участка</w:t>
      </w:r>
      <w:r w:rsidR="006B32FE">
        <w:rPr>
          <w:rFonts w:ascii="Times New Roman" w:hAnsi="Times New Roman" w:cs="Times New Roman"/>
          <w:bCs/>
        </w:rPr>
        <w:t xml:space="preserve"> по состоянию на отчетную дату, т.е. 01.01.2016</w:t>
      </w:r>
      <w:r>
        <w:rPr>
          <w:rFonts w:ascii="Times New Roman" w:hAnsi="Times New Roman" w:cs="Times New Roman"/>
          <w:bCs/>
        </w:rPr>
        <w:t>;</w:t>
      </w:r>
    </w:p>
    <w:p w:rsidR="001F0ECD" w:rsidRPr="00831F79" w:rsidRDefault="001F0ECD" w:rsidP="00582E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 w:rsidRPr="00831F79">
        <w:rPr>
          <w:rFonts w:ascii="Times New Roman" w:hAnsi="Times New Roman" w:cs="Times New Roman"/>
          <w:bCs/>
          <w:u w:val="single"/>
        </w:rPr>
        <w:t xml:space="preserve">- </w:t>
      </w:r>
      <w:r w:rsidR="0053625F">
        <w:rPr>
          <w:rFonts w:ascii="Times New Roman" w:hAnsi="Times New Roman" w:cs="Times New Roman"/>
          <w:bCs/>
          <w:u w:val="single"/>
        </w:rPr>
        <w:t xml:space="preserve">Разрешенное использование </w:t>
      </w:r>
      <w:r w:rsidR="00582EA6">
        <w:rPr>
          <w:rFonts w:ascii="Times New Roman" w:hAnsi="Times New Roman" w:cs="Times New Roman"/>
          <w:bCs/>
          <w:u w:val="single"/>
        </w:rPr>
        <w:t>земельного участка;</w:t>
      </w:r>
    </w:p>
    <w:p w:rsidR="001F0ECD" w:rsidRDefault="001F0ECD" w:rsidP="001F0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 w:rsidRPr="00831F79">
        <w:rPr>
          <w:rFonts w:ascii="Times New Roman" w:hAnsi="Times New Roman" w:cs="Times New Roman"/>
          <w:bCs/>
          <w:u w:val="single"/>
        </w:rPr>
        <w:t xml:space="preserve">- Дата регистрации, дата снятия с учета </w:t>
      </w:r>
      <w:r w:rsidR="0053625F">
        <w:rPr>
          <w:rFonts w:ascii="Times New Roman" w:hAnsi="Times New Roman" w:cs="Times New Roman"/>
          <w:bCs/>
          <w:u w:val="single"/>
        </w:rPr>
        <w:t>земельного участка</w:t>
      </w:r>
      <w:r w:rsidRPr="00831F79">
        <w:rPr>
          <w:rFonts w:ascii="Times New Roman" w:hAnsi="Times New Roman" w:cs="Times New Roman"/>
          <w:bCs/>
          <w:u w:val="single"/>
        </w:rPr>
        <w:t>;</w:t>
      </w:r>
    </w:p>
    <w:p w:rsidR="00B4555B" w:rsidRPr="00831F79" w:rsidRDefault="00B4555B" w:rsidP="001F0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- Доля владения земельным участком;</w:t>
      </w:r>
    </w:p>
    <w:p w:rsidR="001F0ECD" w:rsidRDefault="001F0ECD" w:rsidP="001F0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 w:rsidRPr="00831F79">
        <w:rPr>
          <w:rFonts w:ascii="Times New Roman" w:hAnsi="Times New Roman" w:cs="Times New Roman"/>
          <w:bCs/>
          <w:u w:val="single"/>
        </w:rPr>
        <w:t xml:space="preserve">- Ставка налога </w:t>
      </w:r>
      <w:r w:rsidR="00582EA6">
        <w:rPr>
          <w:rFonts w:ascii="Times New Roman" w:hAnsi="Times New Roman" w:cs="Times New Roman"/>
          <w:bCs/>
          <w:u w:val="single"/>
        </w:rPr>
        <w:t xml:space="preserve">согласно территориальной принадлежности </w:t>
      </w:r>
      <w:r w:rsidR="00BC26FA">
        <w:rPr>
          <w:rFonts w:ascii="Times New Roman" w:hAnsi="Times New Roman" w:cs="Times New Roman"/>
          <w:bCs/>
          <w:u w:val="single"/>
        </w:rPr>
        <w:t>нахождения</w:t>
      </w:r>
      <w:r w:rsidR="00582EA6">
        <w:rPr>
          <w:rFonts w:ascii="Times New Roman" w:hAnsi="Times New Roman" w:cs="Times New Roman"/>
          <w:bCs/>
          <w:u w:val="single"/>
        </w:rPr>
        <w:t xml:space="preserve"> </w:t>
      </w:r>
      <w:r w:rsidR="00BC26FA">
        <w:rPr>
          <w:rFonts w:ascii="Times New Roman" w:hAnsi="Times New Roman" w:cs="Times New Roman"/>
          <w:bCs/>
          <w:u w:val="single"/>
        </w:rPr>
        <w:t>земельного участка</w:t>
      </w:r>
      <w:r w:rsidR="0053625F">
        <w:rPr>
          <w:rFonts w:ascii="Times New Roman" w:hAnsi="Times New Roman" w:cs="Times New Roman"/>
          <w:bCs/>
          <w:u w:val="single"/>
        </w:rPr>
        <w:t xml:space="preserve"> (</w:t>
      </w:r>
      <w:r w:rsidR="006B32FE">
        <w:rPr>
          <w:rFonts w:ascii="Times New Roman" w:hAnsi="Times New Roman" w:cs="Times New Roman"/>
          <w:b/>
          <w:bCs/>
          <w:u w:val="single"/>
        </w:rPr>
        <w:t>ставка применяется в соответствии</w:t>
      </w:r>
      <w:r w:rsidR="0053625F" w:rsidRPr="0053625F">
        <w:rPr>
          <w:rFonts w:ascii="Times New Roman" w:hAnsi="Times New Roman" w:cs="Times New Roman"/>
          <w:b/>
          <w:bCs/>
          <w:u w:val="single"/>
        </w:rPr>
        <w:t xml:space="preserve"> </w:t>
      </w:r>
      <w:r w:rsidR="006B32FE">
        <w:rPr>
          <w:rFonts w:ascii="Times New Roman" w:hAnsi="Times New Roman" w:cs="Times New Roman"/>
          <w:b/>
          <w:bCs/>
          <w:u w:val="single"/>
        </w:rPr>
        <w:t>с принятыми решениями</w:t>
      </w:r>
      <w:r w:rsidR="0053625F" w:rsidRPr="0053625F">
        <w:rPr>
          <w:rFonts w:ascii="Times New Roman" w:hAnsi="Times New Roman" w:cs="Times New Roman"/>
          <w:b/>
          <w:bCs/>
          <w:u w:val="single"/>
        </w:rPr>
        <w:t xml:space="preserve"> муниципальных образований,</w:t>
      </w:r>
      <w:r w:rsidR="006B32FE">
        <w:rPr>
          <w:rFonts w:ascii="Times New Roman" w:hAnsi="Times New Roman" w:cs="Times New Roman"/>
          <w:b/>
          <w:bCs/>
          <w:u w:val="single"/>
        </w:rPr>
        <w:t xml:space="preserve"> с</w:t>
      </w:r>
      <w:r w:rsidR="0053625F" w:rsidRPr="0053625F">
        <w:rPr>
          <w:rFonts w:ascii="Times New Roman" w:hAnsi="Times New Roman" w:cs="Times New Roman"/>
          <w:b/>
          <w:bCs/>
          <w:u w:val="single"/>
        </w:rPr>
        <w:t xml:space="preserve"> которы</w:t>
      </w:r>
      <w:r w:rsidR="006B32FE">
        <w:rPr>
          <w:rFonts w:ascii="Times New Roman" w:hAnsi="Times New Roman" w:cs="Times New Roman"/>
          <w:b/>
          <w:bCs/>
          <w:u w:val="single"/>
        </w:rPr>
        <w:t xml:space="preserve">ми можно ознакомится на официальном </w:t>
      </w:r>
      <w:r w:rsidR="00654C11">
        <w:rPr>
          <w:rFonts w:ascii="Times New Roman" w:hAnsi="Times New Roman" w:cs="Times New Roman"/>
          <w:b/>
          <w:bCs/>
          <w:u w:val="single"/>
        </w:rPr>
        <w:t>сайте ФНС России в сервисе «Справочная информация по ставкам и льготам по имущественным налогам»</w:t>
      </w:r>
      <w:proofErr w:type="gramStart"/>
      <w:r w:rsidR="00654C11">
        <w:rPr>
          <w:rFonts w:ascii="Times New Roman" w:hAnsi="Times New Roman" w:cs="Times New Roman"/>
          <w:b/>
          <w:bCs/>
          <w:u w:val="single"/>
        </w:rPr>
        <w:t xml:space="preserve"> </w:t>
      </w:r>
      <w:r w:rsidR="0053625F">
        <w:rPr>
          <w:rFonts w:ascii="Times New Roman" w:hAnsi="Times New Roman" w:cs="Times New Roman"/>
          <w:bCs/>
          <w:u w:val="single"/>
        </w:rPr>
        <w:t>)</w:t>
      </w:r>
      <w:proofErr w:type="gramEnd"/>
      <w:r w:rsidR="00BC26FA">
        <w:rPr>
          <w:rFonts w:ascii="Times New Roman" w:hAnsi="Times New Roman" w:cs="Times New Roman"/>
          <w:bCs/>
          <w:u w:val="single"/>
        </w:rPr>
        <w:t>;</w:t>
      </w:r>
    </w:p>
    <w:p w:rsidR="00BC26FA" w:rsidRDefault="00BC26FA" w:rsidP="006B32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u w:val="single"/>
        </w:rPr>
      </w:pPr>
    </w:p>
    <w:p w:rsidR="0053625F" w:rsidRDefault="0053625F" w:rsidP="005362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3625F" w:rsidRDefault="0053625F" w:rsidP="005362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3625F" w:rsidRDefault="0053625F" w:rsidP="005362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3625F" w:rsidRDefault="0053625F" w:rsidP="005362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3625F" w:rsidRDefault="0053625F" w:rsidP="005362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3625F" w:rsidRDefault="0053625F" w:rsidP="005362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3625F" w:rsidRDefault="0053625F" w:rsidP="005362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Рассмотрим пример расчета земельного налога в отношении Иванова И.И. со следующими показателями:</w:t>
      </w:r>
    </w:p>
    <w:tbl>
      <w:tblPr>
        <w:tblW w:w="1023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574"/>
        <w:gridCol w:w="1261"/>
        <w:gridCol w:w="1049"/>
        <w:gridCol w:w="996"/>
        <w:gridCol w:w="796"/>
        <w:gridCol w:w="1453"/>
        <w:gridCol w:w="977"/>
        <w:gridCol w:w="709"/>
      </w:tblGrid>
      <w:tr w:rsidR="0053625F" w:rsidRPr="0053625F" w:rsidTr="006B32FE">
        <w:trPr>
          <w:trHeight w:val="3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6FAFB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Кадастровый номер объекта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6FAFB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ФИО правообладателя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6FAFB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6FAFB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Дата регистрации владения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6FAFB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Дата прекращения владения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6FAFB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Размер доли в праве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6FAFB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Разрешенное использование ЗУ - текст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6FAFB"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Актуальная кадастровая стоимость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6FAFB"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Ставка налога</w:t>
            </w:r>
          </w:p>
        </w:tc>
      </w:tr>
      <w:tr w:rsidR="0053625F" w:rsidRPr="0053625F" w:rsidTr="006B32FE">
        <w:trPr>
          <w:trHeight w:val="4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03:01:230106:21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032600000000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13.12.2006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1/1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3625F" w:rsidRPr="0053625F" w:rsidRDefault="006B32FE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576648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32FE" w:rsidRDefault="006B32FE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0,3%</w:t>
            </w:r>
          </w:p>
        </w:tc>
      </w:tr>
      <w:tr w:rsidR="0053625F" w:rsidRPr="0053625F" w:rsidTr="006B32FE">
        <w:trPr>
          <w:trHeight w:val="4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03:01:000000:79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032600000000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15.12.1995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9/10000</w:t>
            </w:r>
            <w:r w:rsidR="006B3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(0,0009)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2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3625F" w:rsidRPr="0053625F" w:rsidRDefault="006B32FE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166733516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32FE" w:rsidRDefault="006B32FE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3625F" w:rsidRPr="0053625F" w:rsidRDefault="0053625F" w:rsidP="0053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0,3%</w:t>
            </w:r>
          </w:p>
        </w:tc>
      </w:tr>
    </w:tbl>
    <w:p w:rsidR="0053625F" w:rsidRPr="002903DD" w:rsidRDefault="002903DD" w:rsidP="001F0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2903DD">
        <w:rPr>
          <w:rFonts w:ascii="Times New Roman" w:hAnsi="Times New Roman" w:cs="Times New Roman"/>
          <w:bCs/>
        </w:rPr>
        <w:t>Так за</w:t>
      </w:r>
      <w:r w:rsidR="006B32FE" w:rsidRPr="002903DD">
        <w:rPr>
          <w:rFonts w:ascii="Times New Roman" w:hAnsi="Times New Roman" w:cs="Times New Roman"/>
          <w:bCs/>
        </w:rPr>
        <w:t xml:space="preserve"> данным физическим лицом на праве собственности зарегистрировано два земельных участка с полной долей владения и общей долевой собственностью. Ставка налога </w:t>
      </w:r>
      <w:r w:rsidRPr="002903DD">
        <w:rPr>
          <w:rFonts w:ascii="Times New Roman" w:hAnsi="Times New Roman" w:cs="Times New Roman"/>
          <w:bCs/>
        </w:rPr>
        <w:t xml:space="preserve">будет определена </w:t>
      </w:r>
      <w:r w:rsidR="006B32FE" w:rsidRPr="002903DD">
        <w:rPr>
          <w:rFonts w:ascii="Times New Roman" w:hAnsi="Times New Roman" w:cs="Times New Roman"/>
          <w:bCs/>
        </w:rPr>
        <w:t>согласно действующего решения Муниципального образований «</w:t>
      </w:r>
      <w:proofErr w:type="spellStart"/>
      <w:r w:rsidR="006B32FE" w:rsidRPr="002903DD">
        <w:rPr>
          <w:rFonts w:ascii="Times New Roman" w:hAnsi="Times New Roman" w:cs="Times New Roman"/>
          <w:bCs/>
        </w:rPr>
        <w:t>Улюнский</w:t>
      </w:r>
      <w:proofErr w:type="spellEnd"/>
      <w:r w:rsidR="006B32FE" w:rsidRPr="002903DD">
        <w:rPr>
          <w:rFonts w:ascii="Times New Roman" w:hAnsi="Times New Roman" w:cs="Times New Roman"/>
          <w:bCs/>
        </w:rPr>
        <w:t xml:space="preserve">», т.к. адрес участков обозначен у. </w:t>
      </w:r>
      <w:proofErr w:type="spellStart"/>
      <w:r w:rsidR="006B32FE" w:rsidRPr="002903DD">
        <w:rPr>
          <w:rFonts w:ascii="Times New Roman" w:hAnsi="Times New Roman" w:cs="Times New Roman"/>
          <w:bCs/>
        </w:rPr>
        <w:t>Улюн</w:t>
      </w:r>
      <w:proofErr w:type="spellEnd"/>
      <w:r w:rsidR="006B32FE" w:rsidRPr="002903DD">
        <w:rPr>
          <w:rFonts w:ascii="Times New Roman" w:hAnsi="Times New Roman" w:cs="Times New Roman"/>
          <w:bCs/>
        </w:rPr>
        <w:t xml:space="preserve"> </w:t>
      </w:r>
      <w:proofErr w:type="spellStart"/>
      <w:r w:rsidR="006B32FE" w:rsidRPr="002903DD">
        <w:rPr>
          <w:rFonts w:ascii="Times New Roman" w:hAnsi="Times New Roman" w:cs="Times New Roman"/>
          <w:bCs/>
        </w:rPr>
        <w:t>Баргузинского</w:t>
      </w:r>
      <w:proofErr w:type="spellEnd"/>
      <w:r w:rsidR="006B32FE" w:rsidRPr="002903DD">
        <w:rPr>
          <w:rFonts w:ascii="Times New Roman" w:hAnsi="Times New Roman" w:cs="Times New Roman"/>
          <w:bCs/>
        </w:rPr>
        <w:t xml:space="preserve"> района </w:t>
      </w:r>
      <w:r w:rsidRPr="002903DD">
        <w:rPr>
          <w:rFonts w:ascii="Times New Roman" w:hAnsi="Times New Roman" w:cs="Times New Roman"/>
          <w:bCs/>
        </w:rPr>
        <w:t>с видом</w:t>
      </w:r>
      <w:r w:rsidR="006B32FE" w:rsidRPr="002903DD">
        <w:rPr>
          <w:rFonts w:ascii="Times New Roman" w:hAnsi="Times New Roman" w:cs="Times New Roman"/>
          <w:bCs/>
        </w:rPr>
        <w:t xml:space="preserve"> разрешенного использования </w:t>
      </w:r>
      <w:r w:rsidRPr="002903DD">
        <w:rPr>
          <w:rFonts w:ascii="Times New Roman" w:hAnsi="Times New Roman" w:cs="Times New Roman"/>
          <w:bCs/>
        </w:rPr>
        <w:t>«</w:t>
      </w:r>
      <w:r w:rsidRPr="0053625F">
        <w:rPr>
          <w:rFonts w:ascii="Times New Roman" w:eastAsia="Times New Roman" w:hAnsi="Times New Roman" w:cs="Times New Roman"/>
          <w:color w:val="000000"/>
          <w:lang w:eastAsia="ru-RU"/>
        </w:rPr>
        <w:t>Для ведения личного подсобного хозяйства</w:t>
      </w:r>
      <w:r w:rsidRPr="002903DD">
        <w:rPr>
          <w:rFonts w:ascii="Times New Roman" w:hAnsi="Times New Roman" w:cs="Times New Roman"/>
          <w:bCs/>
        </w:rPr>
        <w:t>», «</w:t>
      </w:r>
      <w:r w:rsidRPr="0053625F">
        <w:rPr>
          <w:rFonts w:ascii="Times New Roman" w:eastAsia="Times New Roman" w:hAnsi="Times New Roman" w:cs="Times New Roman"/>
          <w:color w:val="000000"/>
          <w:lang w:eastAsia="ru-RU"/>
        </w:rPr>
        <w:t>Для сельскохозяйственного использования</w:t>
      </w:r>
      <w:r w:rsidRPr="002903DD">
        <w:rPr>
          <w:rFonts w:ascii="Times New Roman" w:hAnsi="Times New Roman" w:cs="Times New Roman"/>
          <w:bCs/>
        </w:rPr>
        <w:t xml:space="preserve">» </w:t>
      </w:r>
      <w:r w:rsidR="006B32FE" w:rsidRPr="002903DD">
        <w:rPr>
          <w:rFonts w:ascii="Times New Roman" w:hAnsi="Times New Roman" w:cs="Times New Roman"/>
          <w:bCs/>
        </w:rPr>
        <w:t>равна 0,3%.</w:t>
      </w:r>
    </w:p>
    <w:p w:rsidR="002903DD" w:rsidRDefault="002903DD" w:rsidP="002903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учетом вышеизложенных нюансов Иванов Иван Иванович получит следующее начисления по земельному налогу в сводном налоговом уведомлении:</w:t>
      </w:r>
    </w:p>
    <w:p w:rsidR="002903DD" w:rsidRPr="006B32FE" w:rsidRDefault="002903DD" w:rsidP="001F0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53625F" w:rsidRDefault="0053625F" w:rsidP="002903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noProof/>
          <w:lang w:eastAsia="ru-RU"/>
        </w:rPr>
        <w:drawing>
          <wp:inline distT="0" distB="0" distL="0" distR="0" wp14:anchorId="497C0F2A" wp14:editId="43FEC294">
            <wp:extent cx="5939790" cy="2058035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05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0ECD" w:rsidRPr="00886074" w:rsidRDefault="001F0ECD" w:rsidP="001F0E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2903DD" w:rsidRDefault="002903DD" w:rsidP="002903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Таким образом расчет налога проведен следующим образом на примере ЗУ с кадастровым номером </w:t>
      </w:r>
      <w:r w:rsidRPr="0053625F">
        <w:rPr>
          <w:rFonts w:ascii="Times New Roman" w:eastAsia="Times New Roman" w:hAnsi="Times New Roman" w:cs="Times New Roman"/>
          <w:color w:val="000000"/>
          <w:lang w:eastAsia="ru-RU"/>
        </w:rPr>
        <w:t>03:01:000000:79</w:t>
      </w:r>
    </w:p>
    <w:p w:rsidR="002903DD" w:rsidRDefault="002903DD" w:rsidP="002903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Сумма налога 450.00 =166733516 кадастровая стоимость *0,3% ставка налога *0,0009 доля в праве. </w:t>
      </w:r>
    </w:p>
    <w:p w:rsidR="00497626" w:rsidRDefault="00497626" w:rsidP="0049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7626" w:rsidRPr="002903DD" w:rsidRDefault="002903DD" w:rsidP="002903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03DD">
        <w:rPr>
          <w:rFonts w:ascii="Times New Roman" w:hAnsi="Times New Roman" w:cs="Times New Roman"/>
          <w:b/>
        </w:rPr>
        <w:t>Налог на имущество с физических лиц</w:t>
      </w:r>
    </w:p>
    <w:p w:rsidR="00497626" w:rsidRDefault="00497626" w:rsidP="0049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7510" w:rsidRDefault="00617510" w:rsidP="00B45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903DD">
        <w:rPr>
          <w:rFonts w:ascii="Times New Roman" w:hAnsi="Times New Roman" w:cs="Times New Roman"/>
        </w:rPr>
        <w:t xml:space="preserve">С 1 января 2015 г. вступает в действие </w:t>
      </w:r>
      <w:hyperlink r:id="rId23" w:history="1">
        <w:r w:rsidRPr="002903DD">
          <w:rPr>
            <w:rFonts w:ascii="Times New Roman" w:hAnsi="Times New Roman" w:cs="Times New Roman"/>
            <w:color w:val="0000FF"/>
          </w:rPr>
          <w:t>гл. 32</w:t>
        </w:r>
      </w:hyperlink>
      <w:r w:rsidRPr="002903DD">
        <w:rPr>
          <w:rFonts w:ascii="Times New Roman" w:hAnsi="Times New Roman" w:cs="Times New Roman"/>
        </w:rPr>
        <w:t xml:space="preserve"> "Налог на имущество физических лиц" НК РФ. Соответствующие изменения вводятся Федеральным </w:t>
      </w:r>
      <w:hyperlink r:id="rId24" w:history="1">
        <w:r w:rsidRPr="002903DD">
          <w:rPr>
            <w:rFonts w:ascii="Times New Roman" w:hAnsi="Times New Roman" w:cs="Times New Roman"/>
            <w:color w:val="0000FF"/>
          </w:rPr>
          <w:t>законом</w:t>
        </w:r>
      </w:hyperlink>
      <w:r w:rsidRPr="002903DD">
        <w:rPr>
          <w:rFonts w:ascii="Times New Roman" w:hAnsi="Times New Roman" w:cs="Times New Roman"/>
        </w:rPr>
        <w:t xml:space="preserve"> от 04.10.2014 N 284-ФЗ. Одновременно он отменяет прежний </w:t>
      </w:r>
      <w:hyperlink r:id="rId25" w:history="1">
        <w:r w:rsidRPr="002903DD">
          <w:rPr>
            <w:rFonts w:ascii="Times New Roman" w:hAnsi="Times New Roman" w:cs="Times New Roman"/>
            <w:color w:val="0000FF"/>
          </w:rPr>
          <w:t>Закон</w:t>
        </w:r>
      </w:hyperlink>
      <w:r w:rsidRPr="002903DD">
        <w:rPr>
          <w:rFonts w:ascii="Times New Roman" w:hAnsi="Times New Roman" w:cs="Times New Roman"/>
        </w:rPr>
        <w:t xml:space="preserve"> РФ "О налогах на имущество физических лиц" от 09.12.1991 N 2003-1, просуществовавший более 20 лет.</w:t>
      </w:r>
      <w:r w:rsidR="00733B8F">
        <w:rPr>
          <w:rFonts w:ascii="Times New Roman" w:hAnsi="Times New Roman" w:cs="Times New Roman"/>
        </w:rPr>
        <w:t xml:space="preserve"> Меняется порядок налогообложения налога на имущество с физических лиц, в расчете применяется кадастровая стоимость объекта. Ранее налог начислялся от инвентаризационной.</w:t>
      </w:r>
    </w:p>
    <w:p w:rsidR="00B4555B" w:rsidRDefault="00B4555B" w:rsidP="00B45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Налогоплательщиками налога, </w:t>
      </w:r>
      <w:r w:rsidRPr="00B4555B">
        <w:rPr>
          <w:rFonts w:ascii="Times New Roman" w:hAnsi="Times New Roman" w:cs="Times New Roman"/>
        </w:rPr>
        <w:t>признаются физические лица, обладающие правом собственности на имущество, признаваемое объектом налогообложения</w:t>
      </w:r>
      <w:r>
        <w:rPr>
          <w:rFonts w:ascii="Times New Roman" w:hAnsi="Times New Roman" w:cs="Times New Roman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Times New Roman" w:hAnsi="Times New Roman" w:cs="Times New Roman"/>
        </w:rPr>
        <w:t xml:space="preserve">который является местным налогом и устанавливается </w:t>
      </w:r>
      <w:hyperlink r:id="rId26" w:history="1">
        <w:r>
          <w:rPr>
            <w:rFonts w:ascii="Times New Roman" w:hAnsi="Times New Roman" w:cs="Times New Roman"/>
            <w:color w:val="0000FF"/>
          </w:rPr>
          <w:t>Налоговым</w:t>
        </w:r>
      </w:hyperlink>
      <w:r>
        <w:rPr>
          <w:rFonts w:ascii="Times New Roman" w:hAnsi="Times New Roman" w:cs="Times New Roman"/>
        </w:rPr>
        <w:t xml:space="preserve"> кодексом РФ, а также нормативно правовыми актами представительных органов муниципальных образований. </w:t>
      </w:r>
    </w:p>
    <w:p w:rsidR="00617510" w:rsidRDefault="00617510" w:rsidP="00B45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4555B">
        <w:rPr>
          <w:rFonts w:ascii="Times New Roman" w:hAnsi="Times New Roman" w:cs="Times New Roman"/>
        </w:rPr>
        <w:t>Платить налог нужно в отношении жилых домов и жилых помещений (квартир, комнат), гаражей (</w:t>
      </w:r>
      <w:proofErr w:type="spellStart"/>
      <w:r w:rsidRPr="00B4555B">
        <w:rPr>
          <w:rFonts w:ascii="Times New Roman" w:hAnsi="Times New Roman" w:cs="Times New Roman"/>
        </w:rPr>
        <w:t>машино</w:t>
      </w:r>
      <w:proofErr w:type="spellEnd"/>
      <w:r w:rsidRPr="00B4555B">
        <w:rPr>
          <w:rFonts w:ascii="Times New Roman" w:hAnsi="Times New Roman" w:cs="Times New Roman"/>
        </w:rPr>
        <w:t>-мест), единых недвижимых комплексов, объектов не завершенного строительства, а также иных зданий, строений и сооружений.</w:t>
      </w:r>
    </w:p>
    <w:p w:rsidR="00B4555B" w:rsidRDefault="00B4555B" w:rsidP="00B45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Так при расчете налога на имущество необходимыми знать следующие реквизиты для проверки правильности проведения расчета:</w:t>
      </w:r>
    </w:p>
    <w:p w:rsidR="00B4555B" w:rsidRDefault="00B4555B" w:rsidP="00B45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Кадастровая стоимость объекта по состоянию на отчетную дату, т.е. 01.01.2016</w:t>
      </w:r>
      <w:r w:rsidR="00733B8F">
        <w:rPr>
          <w:rFonts w:ascii="Times New Roman" w:hAnsi="Times New Roman" w:cs="Times New Roman"/>
          <w:bCs/>
        </w:rPr>
        <w:t xml:space="preserve"> (налоговая база)</w:t>
      </w:r>
      <w:r>
        <w:rPr>
          <w:rFonts w:ascii="Times New Roman" w:hAnsi="Times New Roman" w:cs="Times New Roman"/>
          <w:bCs/>
        </w:rPr>
        <w:t>;</w:t>
      </w:r>
    </w:p>
    <w:p w:rsidR="00B4555B" w:rsidRDefault="00B4555B" w:rsidP="00B45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 w:rsidRPr="00831F79">
        <w:rPr>
          <w:rFonts w:ascii="Times New Roman" w:hAnsi="Times New Roman" w:cs="Times New Roman"/>
          <w:bCs/>
          <w:u w:val="single"/>
        </w:rPr>
        <w:lastRenderedPageBreak/>
        <w:t xml:space="preserve">- Дата регистрации, дата снятия с учета </w:t>
      </w:r>
      <w:r>
        <w:rPr>
          <w:rFonts w:ascii="Times New Roman" w:hAnsi="Times New Roman" w:cs="Times New Roman"/>
          <w:bCs/>
          <w:u w:val="single"/>
        </w:rPr>
        <w:t>объекта налогообложения</w:t>
      </w:r>
      <w:r w:rsidRPr="00831F79">
        <w:rPr>
          <w:rFonts w:ascii="Times New Roman" w:hAnsi="Times New Roman" w:cs="Times New Roman"/>
          <w:bCs/>
          <w:u w:val="single"/>
        </w:rPr>
        <w:t>;</w:t>
      </w:r>
    </w:p>
    <w:p w:rsidR="00B4555B" w:rsidRDefault="00733B8F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- Сумма</w:t>
      </w:r>
      <w:r w:rsidR="00B4555B">
        <w:rPr>
          <w:rFonts w:ascii="Times New Roman" w:hAnsi="Times New Roman" w:cs="Times New Roman"/>
          <w:bCs/>
          <w:u w:val="single"/>
        </w:rPr>
        <w:t xml:space="preserve"> налога </w:t>
      </w:r>
      <w:r>
        <w:rPr>
          <w:rFonts w:ascii="Times New Roman" w:hAnsi="Times New Roman" w:cs="Times New Roman"/>
          <w:bCs/>
          <w:u w:val="single"/>
        </w:rPr>
        <w:t xml:space="preserve">за 2014г. начисленной </w:t>
      </w:r>
      <w:r w:rsidR="00B4555B">
        <w:rPr>
          <w:rFonts w:ascii="Times New Roman" w:hAnsi="Times New Roman" w:cs="Times New Roman"/>
          <w:bCs/>
          <w:u w:val="single"/>
        </w:rPr>
        <w:t>по инвентаризационной стоимости</w:t>
      </w:r>
      <w:r>
        <w:rPr>
          <w:rFonts w:ascii="Times New Roman" w:hAnsi="Times New Roman" w:cs="Times New Roman"/>
          <w:bCs/>
          <w:u w:val="single"/>
        </w:rPr>
        <w:t>;</w:t>
      </w:r>
    </w:p>
    <w:p w:rsidR="00733B8F" w:rsidRDefault="00733B8F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- Площадь объекта налогообложения;</w:t>
      </w:r>
    </w:p>
    <w:p w:rsidR="00733B8F" w:rsidRDefault="00733B8F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-  Доля владения объектом;</w:t>
      </w:r>
    </w:p>
    <w:p w:rsidR="00733B8F" w:rsidRPr="00733B8F" w:rsidRDefault="00733B8F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bCs/>
          <w:u w:val="single"/>
        </w:rPr>
        <w:t>- Налоговый вычет по объекту (</w:t>
      </w:r>
      <w:r w:rsidRPr="00733B8F">
        <w:rPr>
          <w:rFonts w:ascii="Times New Roman" w:hAnsi="Times New Roman" w:cs="Times New Roman"/>
        </w:rPr>
        <w:t>вычет из налоговой базы жилья. Так, кадастровая стоимость квартиры для всех налогоплательщиков будет уменьшена на стоимость 20 кв. м. Стоимость комнаты - на 10 кв. м, жилого дома - на 50 кв. м. То есть с этого объема площади налог исчисляться не будет</w:t>
      </w:r>
      <w:r>
        <w:rPr>
          <w:rFonts w:ascii="Times New Roman" w:hAnsi="Times New Roman" w:cs="Times New Roman"/>
          <w:bCs/>
          <w:u w:val="single"/>
        </w:rPr>
        <w:t>).</w:t>
      </w:r>
    </w:p>
    <w:p w:rsidR="00B4555B" w:rsidRDefault="00B4555B" w:rsidP="00B45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 w:rsidRPr="00831F79">
        <w:rPr>
          <w:rFonts w:ascii="Times New Roman" w:hAnsi="Times New Roman" w:cs="Times New Roman"/>
          <w:bCs/>
          <w:u w:val="single"/>
        </w:rPr>
        <w:t xml:space="preserve">- Ставка налога </w:t>
      </w:r>
      <w:r>
        <w:rPr>
          <w:rFonts w:ascii="Times New Roman" w:hAnsi="Times New Roman" w:cs="Times New Roman"/>
          <w:bCs/>
          <w:u w:val="single"/>
        </w:rPr>
        <w:t>согласно территориальной принадлежности нахождения объекта (</w:t>
      </w:r>
      <w:r>
        <w:rPr>
          <w:rFonts w:ascii="Times New Roman" w:hAnsi="Times New Roman" w:cs="Times New Roman"/>
          <w:b/>
          <w:bCs/>
          <w:u w:val="single"/>
        </w:rPr>
        <w:t>ставка применяется в соответствии</w:t>
      </w:r>
      <w:r w:rsidRPr="0053625F"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>с принятыми решениями</w:t>
      </w:r>
      <w:r w:rsidRPr="0053625F">
        <w:rPr>
          <w:rFonts w:ascii="Times New Roman" w:hAnsi="Times New Roman" w:cs="Times New Roman"/>
          <w:b/>
          <w:bCs/>
          <w:u w:val="single"/>
        </w:rPr>
        <w:t xml:space="preserve"> муниципальных образований,</w:t>
      </w:r>
      <w:r>
        <w:rPr>
          <w:rFonts w:ascii="Times New Roman" w:hAnsi="Times New Roman" w:cs="Times New Roman"/>
          <w:b/>
          <w:bCs/>
          <w:u w:val="single"/>
        </w:rPr>
        <w:t xml:space="preserve"> с</w:t>
      </w:r>
      <w:r w:rsidRPr="0053625F">
        <w:rPr>
          <w:rFonts w:ascii="Times New Roman" w:hAnsi="Times New Roman" w:cs="Times New Roman"/>
          <w:b/>
          <w:bCs/>
          <w:u w:val="single"/>
        </w:rPr>
        <w:t xml:space="preserve"> которы</w:t>
      </w:r>
      <w:r>
        <w:rPr>
          <w:rFonts w:ascii="Times New Roman" w:hAnsi="Times New Roman" w:cs="Times New Roman"/>
          <w:b/>
          <w:bCs/>
          <w:u w:val="single"/>
        </w:rPr>
        <w:t xml:space="preserve">ми можно ознакомится на официальном сайте ФНС России в </w:t>
      </w:r>
      <w:r w:rsidR="00654C11">
        <w:rPr>
          <w:rFonts w:ascii="Times New Roman" w:hAnsi="Times New Roman" w:cs="Times New Roman"/>
          <w:b/>
          <w:bCs/>
          <w:u w:val="single"/>
        </w:rPr>
        <w:t>сервисе «Справочная информация по ставкам и льготам по имущественным налогам»</w:t>
      </w:r>
      <w:proofErr w:type="gramStart"/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Cs/>
          <w:u w:val="single"/>
        </w:rPr>
        <w:t xml:space="preserve"> )</w:t>
      </w:r>
      <w:proofErr w:type="gramEnd"/>
      <w:r>
        <w:rPr>
          <w:rFonts w:ascii="Times New Roman" w:hAnsi="Times New Roman" w:cs="Times New Roman"/>
          <w:bCs/>
          <w:u w:val="single"/>
        </w:rPr>
        <w:t>;</w:t>
      </w:r>
    </w:p>
    <w:p w:rsidR="00617510" w:rsidRPr="00733B8F" w:rsidRDefault="00733B8F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п</w:t>
      </w:r>
      <w:r w:rsidR="00617510" w:rsidRPr="00733B8F">
        <w:rPr>
          <w:rFonts w:ascii="Times New Roman" w:hAnsi="Times New Roman" w:cs="Times New Roman"/>
        </w:rPr>
        <w:t xml:space="preserve">ри расчете налога с кадастровой стоимости недвижимости в течение четырех лет будут применяться понижающие коэффициенты. </w:t>
      </w:r>
    </w:p>
    <w:p w:rsidR="00733B8F" w:rsidRPr="00733B8F" w:rsidRDefault="00733B8F" w:rsidP="00733B8F">
      <w:pPr>
        <w:tabs>
          <w:tab w:val="center" w:pos="6868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0,2 - применительно к первому налоговому периоду (2015);</w:t>
      </w:r>
    </w:p>
    <w:p w:rsidR="00733B8F" w:rsidRPr="00733B8F" w:rsidRDefault="00733B8F" w:rsidP="00733B8F">
      <w:pPr>
        <w:tabs>
          <w:tab w:val="center" w:pos="6868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0,4 - применительно ко второму налоговому периоду (2016);</w:t>
      </w:r>
    </w:p>
    <w:p w:rsidR="00733B8F" w:rsidRPr="00733B8F" w:rsidRDefault="00733B8F" w:rsidP="00733B8F">
      <w:pPr>
        <w:tabs>
          <w:tab w:val="center" w:pos="6868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0,6 - применительно к третьему налоговому периоду (2017);</w:t>
      </w:r>
    </w:p>
    <w:p w:rsidR="00733B8F" w:rsidRPr="00733B8F" w:rsidRDefault="00733B8F" w:rsidP="00733B8F">
      <w:pPr>
        <w:tabs>
          <w:tab w:val="center" w:pos="6868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0,8 - применительно к четвертому налоговому периоду (2018).</w:t>
      </w:r>
    </w:p>
    <w:p w:rsidR="00733B8F" w:rsidRPr="00733B8F" w:rsidRDefault="00733B8F" w:rsidP="00733B8F">
      <w:pPr>
        <w:tabs>
          <w:tab w:val="center" w:pos="6868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 xml:space="preserve">Начиная с пятого налогового периода (2019), исчисление суммы налога производится </w:t>
      </w:r>
      <w:r>
        <w:rPr>
          <w:rFonts w:ascii="Times New Roman" w:hAnsi="Times New Roman" w:cs="Times New Roman"/>
          <w:color w:val="000000"/>
        </w:rPr>
        <w:t>в полном объеме.</w:t>
      </w:r>
    </w:p>
    <w:p w:rsidR="00733B8F" w:rsidRPr="00733B8F" w:rsidRDefault="00733B8F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33B8F">
        <w:rPr>
          <w:rFonts w:ascii="Times New Roman" w:hAnsi="Times New Roman" w:cs="Times New Roman"/>
        </w:rPr>
        <w:t>Формула для расчета довольно сложная.</w:t>
      </w:r>
    </w:p>
    <w:p w:rsidR="00733B8F" w:rsidRPr="00733B8F" w:rsidRDefault="00733B8F" w:rsidP="00733B8F">
      <w:pPr>
        <w:tabs>
          <w:tab w:val="center" w:pos="6868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</w:rPr>
        <w:t xml:space="preserve">Согласно п.8 ст. 408 НК РФ </w:t>
      </w:r>
      <w:r>
        <w:rPr>
          <w:rFonts w:ascii="Times New Roman" w:hAnsi="Times New Roman" w:cs="Times New Roman"/>
          <w:color w:val="000000"/>
        </w:rPr>
        <w:t>с</w:t>
      </w:r>
      <w:r w:rsidRPr="00733B8F">
        <w:rPr>
          <w:rFonts w:ascii="Times New Roman" w:hAnsi="Times New Roman" w:cs="Times New Roman"/>
          <w:color w:val="000000"/>
        </w:rPr>
        <w:t>умма налога за первые четыре налоговых периода с начала применения порядка определения налоговой базы исходя из кадастровой стоимости объекта налогообложения исчисляется по следующей формуле:</w:t>
      </w:r>
    </w:p>
    <w:p w:rsidR="00733B8F" w:rsidRPr="00733B8F" w:rsidRDefault="00733B8F" w:rsidP="00733B8F">
      <w:pPr>
        <w:tabs>
          <w:tab w:val="center" w:pos="6868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Н = (Н1 - Н2) x</w:t>
      </w:r>
      <w:proofErr w:type="gramStart"/>
      <w:r w:rsidRPr="00733B8F">
        <w:rPr>
          <w:rFonts w:ascii="Times New Roman" w:hAnsi="Times New Roman" w:cs="Times New Roman"/>
          <w:color w:val="000000"/>
        </w:rPr>
        <w:t xml:space="preserve"> К</w:t>
      </w:r>
      <w:proofErr w:type="gramEnd"/>
      <w:r w:rsidRPr="00733B8F">
        <w:rPr>
          <w:rFonts w:ascii="Times New Roman" w:hAnsi="Times New Roman" w:cs="Times New Roman"/>
          <w:color w:val="000000"/>
        </w:rPr>
        <w:t xml:space="preserve"> + Н2,</w:t>
      </w:r>
    </w:p>
    <w:p w:rsidR="00733B8F" w:rsidRPr="00733B8F" w:rsidRDefault="00733B8F" w:rsidP="00733B8F">
      <w:pPr>
        <w:tabs>
          <w:tab w:val="center" w:pos="6868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где Н - сумма налога, подлежащая уплате. В случае прекращения у налогоплательщика в течение налогового периода права собственности на указанный объект налогообложения, возникновения (прекращения) права на налоговую льготу, изменения доли в праве общей собственности на объект налогообложения исчисление суммы налога (Н) производится с учетом положений пунктов 4 - 6 настоящей статьи;</w:t>
      </w:r>
    </w:p>
    <w:p w:rsidR="00733B8F" w:rsidRPr="00733B8F" w:rsidRDefault="00733B8F" w:rsidP="00733B8F">
      <w:pPr>
        <w:tabs>
          <w:tab w:val="center" w:pos="6868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Н1 - сумма налога, исчисленная в порядке, предусмотренном пунктом 1 настоящей статьи, исходя из налоговой базы, определенной в соответствии со статьей 403 настоящего Кодекса, без учета положений пунктов 4 - 6 настоящей статьи;</w:t>
      </w:r>
    </w:p>
    <w:p w:rsidR="00733B8F" w:rsidRPr="00733B8F" w:rsidRDefault="00733B8F" w:rsidP="00733B8F">
      <w:pPr>
        <w:tabs>
          <w:tab w:val="center" w:pos="6868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Н2 - сумма налога, исчисленная исходя из соответствующей инвентаризационной стоимости объекта налогообложения за последний налоговый период определения налоговой базы в соответствии со статьей 404 настоящего Кодекса, либо сумма налога на имущество физических лиц, исчисленная за 2014 год в соответствии с Законом Российской Федерации от 9 декабря 1991 года N 2003-1 "О налогах на имущество физических лиц" и приходящаяся на указанный объект налогообложения, в случае применения порядка исчисления налога в соответствии со статьей 403 настоящего Кодекса начиная с 1 января 2015 года;</w:t>
      </w:r>
    </w:p>
    <w:p w:rsidR="00733B8F" w:rsidRDefault="00733B8F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Рассмотрим пример расчета налога на имущество физических лиц в отношении Иванова И.И. со следующими показателями:</w:t>
      </w:r>
    </w:p>
    <w:p w:rsidR="00876B4F" w:rsidRDefault="00876B4F" w:rsidP="0087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968"/>
        <w:gridCol w:w="1176"/>
        <w:gridCol w:w="950"/>
        <w:gridCol w:w="709"/>
        <w:gridCol w:w="708"/>
        <w:gridCol w:w="936"/>
        <w:gridCol w:w="840"/>
        <w:gridCol w:w="776"/>
        <w:gridCol w:w="1135"/>
        <w:gridCol w:w="874"/>
      </w:tblGrid>
      <w:tr w:rsidR="00654C11" w:rsidRPr="00876B4F" w:rsidTr="00654C11">
        <w:trPr>
          <w:trHeight w:val="345"/>
        </w:trPr>
        <w:tc>
          <w:tcPr>
            <w:tcW w:w="1134" w:type="dxa"/>
            <w:tcBorders>
              <w:top w:val="single" w:sz="4" w:space="0" w:color="BFC5D2"/>
              <w:left w:val="single" w:sz="4" w:space="0" w:color="BFC5D2"/>
              <w:bottom w:val="single" w:sz="4" w:space="0" w:color="BFC5D2"/>
              <w:right w:val="single" w:sz="4" w:space="0" w:color="BFC5D2"/>
            </w:tcBorders>
            <w:shd w:val="clear" w:color="FFFFFF" w:fill="F6FAFB"/>
            <w:vAlign w:val="center"/>
            <w:hideMark/>
          </w:tcPr>
          <w:p w:rsidR="00654C11" w:rsidRPr="00876B4F" w:rsidRDefault="00654C11" w:rsidP="0087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876B4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Кадастровый номер объекта</w:t>
            </w:r>
          </w:p>
        </w:tc>
        <w:tc>
          <w:tcPr>
            <w:tcW w:w="968" w:type="dxa"/>
            <w:tcBorders>
              <w:top w:val="single" w:sz="4" w:space="0" w:color="BFC5D2"/>
              <w:left w:val="nil"/>
              <w:bottom w:val="single" w:sz="4" w:space="0" w:color="BFC5D2"/>
              <w:right w:val="single" w:sz="4" w:space="0" w:color="BFC5D2"/>
            </w:tcBorders>
            <w:shd w:val="clear" w:color="FFFFFF" w:fill="F6FAFB"/>
            <w:vAlign w:val="center"/>
            <w:hideMark/>
          </w:tcPr>
          <w:p w:rsidR="00654C11" w:rsidRPr="00876B4F" w:rsidRDefault="00654C11" w:rsidP="0087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876B4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ФИО правообладателя</w:t>
            </w:r>
          </w:p>
        </w:tc>
        <w:tc>
          <w:tcPr>
            <w:tcW w:w="1176" w:type="dxa"/>
            <w:tcBorders>
              <w:top w:val="single" w:sz="4" w:space="0" w:color="BFC5D2"/>
              <w:left w:val="nil"/>
              <w:bottom w:val="single" w:sz="4" w:space="0" w:color="BFC5D2"/>
              <w:right w:val="single" w:sz="4" w:space="0" w:color="BFC5D2"/>
            </w:tcBorders>
            <w:shd w:val="clear" w:color="FFFFFF" w:fill="F6FAFB"/>
            <w:vAlign w:val="center"/>
            <w:hideMark/>
          </w:tcPr>
          <w:p w:rsidR="00654C11" w:rsidRPr="00876B4F" w:rsidRDefault="00654C11" w:rsidP="0087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876B4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950" w:type="dxa"/>
            <w:tcBorders>
              <w:top w:val="single" w:sz="4" w:space="0" w:color="BFC5D2"/>
              <w:left w:val="nil"/>
              <w:bottom w:val="single" w:sz="4" w:space="0" w:color="BFC5D2"/>
              <w:right w:val="single" w:sz="4" w:space="0" w:color="BFC5D2"/>
            </w:tcBorders>
            <w:shd w:val="clear" w:color="FFFFFF" w:fill="F6FAFB"/>
            <w:vAlign w:val="center"/>
            <w:hideMark/>
          </w:tcPr>
          <w:p w:rsidR="00654C11" w:rsidRPr="00876B4F" w:rsidRDefault="00654C11" w:rsidP="0087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876B4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Дата регистрации владения</w:t>
            </w:r>
          </w:p>
        </w:tc>
        <w:tc>
          <w:tcPr>
            <w:tcW w:w="709" w:type="dxa"/>
            <w:tcBorders>
              <w:top w:val="single" w:sz="4" w:space="0" w:color="BFC5D2"/>
              <w:left w:val="nil"/>
              <w:bottom w:val="single" w:sz="4" w:space="0" w:color="BFC5D2"/>
              <w:right w:val="single" w:sz="4" w:space="0" w:color="BFC5D2"/>
            </w:tcBorders>
            <w:shd w:val="clear" w:color="FFFFFF" w:fill="F6FAFB"/>
            <w:vAlign w:val="center"/>
            <w:hideMark/>
          </w:tcPr>
          <w:p w:rsidR="00654C11" w:rsidRPr="00876B4F" w:rsidRDefault="00654C11" w:rsidP="0087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876B4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Дата прекращения владения</w:t>
            </w:r>
          </w:p>
        </w:tc>
        <w:tc>
          <w:tcPr>
            <w:tcW w:w="708" w:type="dxa"/>
            <w:tcBorders>
              <w:top w:val="single" w:sz="4" w:space="0" w:color="BFC5D2"/>
              <w:left w:val="nil"/>
              <w:bottom w:val="single" w:sz="4" w:space="0" w:color="BFC5D2"/>
              <w:right w:val="single" w:sz="4" w:space="0" w:color="BFC5D2"/>
            </w:tcBorders>
            <w:shd w:val="clear" w:color="FFFFFF" w:fill="F6FAFB"/>
            <w:vAlign w:val="center"/>
            <w:hideMark/>
          </w:tcPr>
          <w:p w:rsidR="00654C11" w:rsidRPr="00876B4F" w:rsidRDefault="00654C11" w:rsidP="0087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876B4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Размер доли в праве</w:t>
            </w:r>
          </w:p>
        </w:tc>
        <w:tc>
          <w:tcPr>
            <w:tcW w:w="936" w:type="dxa"/>
            <w:tcBorders>
              <w:top w:val="single" w:sz="4" w:space="0" w:color="BFC5D2"/>
              <w:left w:val="nil"/>
              <w:bottom w:val="single" w:sz="4" w:space="0" w:color="BFC5D2"/>
              <w:right w:val="single" w:sz="4" w:space="0" w:color="BFC5D2"/>
            </w:tcBorders>
            <w:shd w:val="clear" w:color="FFFFFF" w:fill="F6FAFB"/>
            <w:vAlign w:val="center"/>
            <w:hideMark/>
          </w:tcPr>
          <w:p w:rsidR="00654C11" w:rsidRPr="00876B4F" w:rsidRDefault="00654C11" w:rsidP="0087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876B4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Вид ОН по СНТС</w:t>
            </w:r>
          </w:p>
        </w:tc>
        <w:tc>
          <w:tcPr>
            <w:tcW w:w="840" w:type="dxa"/>
            <w:tcBorders>
              <w:top w:val="single" w:sz="4" w:space="0" w:color="BFC5D2"/>
              <w:left w:val="nil"/>
              <w:bottom w:val="single" w:sz="4" w:space="0" w:color="BFC5D2"/>
              <w:right w:val="single" w:sz="4" w:space="0" w:color="BFC5D2"/>
            </w:tcBorders>
            <w:shd w:val="clear" w:color="FFFFFF" w:fill="F6FAFB"/>
            <w:vAlign w:val="center"/>
            <w:hideMark/>
          </w:tcPr>
          <w:p w:rsidR="00654C11" w:rsidRPr="00876B4F" w:rsidRDefault="00654C11" w:rsidP="0087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876B4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Площадь объекта</w:t>
            </w:r>
          </w:p>
        </w:tc>
        <w:tc>
          <w:tcPr>
            <w:tcW w:w="776" w:type="dxa"/>
            <w:tcBorders>
              <w:top w:val="single" w:sz="4" w:space="0" w:color="BFC5D2"/>
              <w:left w:val="nil"/>
              <w:bottom w:val="single" w:sz="4" w:space="0" w:color="BFC5D2"/>
              <w:right w:val="single" w:sz="4" w:space="0" w:color="BFC5D2"/>
            </w:tcBorders>
            <w:shd w:val="clear" w:color="FFFFFF" w:fill="F6FAFB"/>
            <w:vAlign w:val="center"/>
            <w:hideMark/>
          </w:tcPr>
          <w:p w:rsidR="00654C11" w:rsidRPr="00876B4F" w:rsidRDefault="00654C11" w:rsidP="0087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876B4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Актуальная кадастровая стоимость</w:t>
            </w:r>
          </w:p>
        </w:tc>
        <w:tc>
          <w:tcPr>
            <w:tcW w:w="1135" w:type="dxa"/>
            <w:tcBorders>
              <w:top w:val="single" w:sz="4" w:space="0" w:color="BFC5D2"/>
              <w:left w:val="nil"/>
              <w:bottom w:val="single" w:sz="4" w:space="0" w:color="BFC5D2"/>
              <w:right w:val="single" w:sz="4" w:space="0" w:color="BFC5D2"/>
            </w:tcBorders>
            <w:shd w:val="clear" w:color="FFFFFF" w:fill="F6FAFB"/>
            <w:vAlign w:val="center"/>
            <w:hideMark/>
          </w:tcPr>
          <w:p w:rsidR="00654C11" w:rsidRPr="00876B4F" w:rsidRDefault="00654C11" w:rsidP="0087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 w:rsidRPr="00876B4F"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Адрес объекта - текст</w:t>
            </w:r>
          </w:p>
        </w:tc>
        <w:tc>
          <w:tcPr>
            <w:tcW w:w="874" w:type="dxa"/>
            <w:tcBorders>
              <w:top w:val="single" w:sz="4" w:space="0" w:color="BFC5D2"/>
              <w:left w:val="nil"/>
              <w:bottom w:val="single" w:sz="4" w:space="0" w:color="BFC5D2"/>
              <w:right w:val="single" w:sz="4" w:space="0" w:color="BFC5D2"/>
            </w:tcBorders>
            <w:shd w:val="clear" w:color="FFFFFF" w:fill="F6FAFB"/>
          </w:tcPr>
          <w:p w:rsidR="00654C11" w:rsidRDefault="00654C11" w:rsidP="0087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</w:p>
          <w:p w:rsidR="00654C11" w:rsidRPr="00876B4F" w:rsidRDefault="00654C11" w:rsidP="0087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5E83"/>
                <w:sz w:val="16"/>
                <w:szCs w:val="16"/>
                <w:lang w:eastAsia="ru-RU"/>
              </w:rPr>
              <w:t>Сумма налога от инвентаризационной стоимости за 2014г.</w:t>
            </w:r>
          </w:p>
        </w:tc>
      </w:tr>
      <w:tr w:rsidR="00907D12" w:rsidRPr="00876B4F" w:rsidTr="00654C11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BFC5D2"/>
              <w:bottom w:val="single" w:sz="4" w:space="0" w:color="BFC5D2"/>
              <w:right w:val="single" w:sz="4" w:space="0" w:color="BFC5D2"/>
            </w:tcBorders>
            <w:shd w:val="clear" w:color="auto" w:fill="auto"/>
            <w:vAlign w:val="center"/>
            <w:hideMark/>
          </w:tcPr>
          <w:p w:rsidR="00907D12" w:rsidRDefault="00907D12" w:rsidP="00907D12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  <w:p w:rsidR="00907D12" w:rsidRPr="00907D12" w:rsidRDefault="00907D12" w:rsidP="00907D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03:09:480424:568</w:t>
            </w:r>
          </w:p>
          <w:p w:rsidR="00907D12" w:rsidRPr="00876B4F" w:rsidRDefault="00907D12" w:rsidP="0090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BFC5D2"/>
              <w:right w:val="single" w:sz="4" w:space="0" w:color="BFC5D2"/>
            </w:tcBorders>
            <w:shd w:val="clear" w:color="auto" w:fill="auto"/>
            <w:vAlign w:val="center"/>
            <w:hideMark/>
          </w:tcPr>
          <w:p w:rsidR="00907D12" w:rsidRPr="00876B4F" w:rsidRDefault="00907D12" w:rsidP="0090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FC5D2"/>
              <w:right w:val="single" w:sz="4" w:space="0" w:color="BFC5D2"/>
            </w:tcBorders>
            <w:shd w:val="clear" w:color="auto" w:fill="auto"/>
            <w:vAlign w:val="center"/>
            <w:hideMark/>
          </w:tcPr>
          <w:p w:rsidR="00907D12" w:rsidRPr="00876B4F" w:rsidRDefault="00907D12" w:rsidP="0090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032600000000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BFC5D2"/>
              <w:right w:val="single" w:sz="4" w:space="0" w:color="BFC5D2"/>
            </w:tcBorders>
            <w:shd w:val="clear" w:color="auto" w:fill="auto"/>
            <w:vAlign w:val="center"/>
            <w:hideMark/>
          </w:tcPr>
          <w:p w:rsidR="00907D12" w:rsidRPr="00907D12" w:rsidRDefault="00907D12" w:rsidP="00907D1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18.10.2010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C5D2"/>
              <w:right w:val="single" w:sz="4" w:space="0" w:color="BFC5D2"/>
            </w:tcBorders>
            <w:shd w:val="clear" w:color="auto" w:fill="auto"/>
            <w:vAlign w:val="center"/>
            <w:hideMark/>
          </w:tcPr>
          <w:p w:rsidR="00907D12" w:rsidRPr="00907D12" w:rsidRDefault="00907D12" w:rsidP="00907D1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BFC5D2"/>
              <w:right w:val="single" w:sz="4" w:space="0" w:color="BFC5D2"/>
            </w:tcBorders>
            <w:shd w:val="clear" w:color="auto" w:fill="auto"/>
            <w:vAlign w:val="center"/>
            <w:hideMark/>
          </w:tcPr>
          <w:p w:rsidR="00907D12" w:rsidRPr="00907D12" w:rsidRDefault="00907D12" w:rsidP="00907D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1/4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BFC5D2"/>
              <w:right w:val="single" w:sz="4" w:space="0" w:color="BFC5D2"/>
            </w:tcBorders>
            <w:shd w:val="clear" w:color="auto" w:fill="auto"/>
            <w:vAlign w:val="center"/>
            <w:hideMark/>
          </w:tcPr>
          <w:p w:rsidR="00907D12" w:rsidRPr="00907D12" w:rsidRDefault="00907D12" w:rsidP="00907D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30200 - Квартиры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C5D2"/>
              <w:right w:val="single" w:sz="4" w:space="0" w:color="BFC5D2"/>
            </w:tcBorders>
            <w:shd w:val="clear" w:color="auto" w:fill="auto"/>
            <w:vAlign w:val="center"/>
            <w:hideMark/>
          </w:tcPr>
          <w:p w:rsidR="00907D12" w:rsidRPr="00907D12" w:rsidRDefault="00907D12" w:rsidP="00907D1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BFC5D2"/>
              <w:right w:val="single" w:sz="4" w:space="0" w:color="BFC5D2"/>
            </w:tcBorders>
            <w:shd w:val="clear" w:color="auto" w:fill="auto"/>
            <w:vAlign w:val="center"/>
            <w:hideMark/>
          </w:tcPr>
          <w:p w:rsidR="00907D12" w:rsidRPr="00907D12" w:rsidRDefault="009E3088" w:rsidP="00907D1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1150831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BFC5D2"/>
              <w:right w:val="single" w:sz="4" w:space="0" w:color="BFC5D2"/>
            </w:tcBorders>
            <w:shd w:val="clear" w:color="auto" w:fill="auto"/>
            <w:vAlign w:val="center"/>
            <w:hideMark/>
          </w:tcPr>
          <w:p w:rsidR="00907D12" w:rsidRPr="00907D12" w:rsidRDefault="00907D12" w:rsidP="00907D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Кабанский</w:t>
            </w:r>
            <w:proofErr w:type="spellEnd"/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р-н,</w:t>
            </w:r>
            <w:proofErr w:type="gramStart"/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пгт</w:t>
            </w:r>
            <w:proofErr w:type="spellEnd"/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Селенгинск</w:t>
            </w:r>
            <w:proofErr w:type="spellEnd"/>
            <w:r w:rsidRPr="00907D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мкр Южный, 8, , 32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BFC5D2"/>
              <w:right w:val="single" w:sz="4" w:space="0" w:color="BFC5D2"/>
            </w:tcBorders>
          </w:tcPr>
          <w:p w:rsidR="00907D12" w:rsidRDefault="00907D12" w:rsidP="0090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07D12" w:rsidRPr="00876B4F" w:rsidRDefault="009E3088" w:rsidP="0090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  <w:r w:rsidR="00907D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руб.</w:t>
            </w:r>
          </w:p>
        </w:tc>
      </w:tr>
    </w:tbl>
    <w:p w:rsidR="00876B4F" w:rsidRDefault="00876B4F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4C11" w:rsidRDefault="00654C11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налога по налогу на имущество физических лиц будет проведен следующим образом:</w:t>
      </w:r>
    </w:p>
    <w:p w:rsidR="00BE3AB0" w:rsidRPr="00BE3AB0" w:rsidRDefault="00654C11" w:rsidP="00654C11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E3AB0">
        <w:rPr>
          <w:rFonts w:ascii="Times New Roman" w:hAnsi="Times New Roman" w:cs="Times New Roman"/>
        </w:rPr>
        <w:t xml:space="preserve">Определяем налоговую базу по объекту без учета доли владения за минусом налогового вычета в размере 20 кв. м. (квартира). </w:t>
      </w:r>
    </w:p>
    <w:p w:rsidR="00BE3AB0" w:rsidRPr="00BE3AB0" w:rsidRDefault="00BE3AB0" w:rsidP="00BE3AB0">
      <w:pPr>
        <w:pStyle w:val="a7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color w:val="000000"/>
        </w:rPr>
      </w:pPr>
      <w:r w:rsidRPr="00BE3AB0">
        <w:rPr>
          <w:rFonts w:ascii="Times New Roman" w:hAnsi="Times New Roman" w:cs="Times New Roman"/>
          <w:color w:val="000000"/>
        </w:rPr>
        <w:t xml:space="preserve">Определяем сумму налогового вычета </w:t>
      </w:r>
      <w:r>
        <w:rPr>
          <w:rFonts w:ascii="Times New Roman" w:hAnsi="Times New Roman" w:cs="Times New Roman"/>
          <w:color w:val="000000"/>
        </w:rPr>
        <w:t xml:space="preserve">= </w:t>
      </w:r>
      <w:r w:rsidR="009E3088">
        <w:rPr>
          <w:rFonts w:ascii="Times New Roman" w:hAnsi="Times New Roman" w:cs="Times New Roman"/>
          <w:color w:val="000000"/>
        </w:rPr>
        <w:t>1150831</w:t>
      </w:r>
      <w:r w:rsidR="00654C11" w:rsidRPr="00BE3AB0">
        <w:rPr>
          <w:rFonts w:ascii="Times New Roman" w:hAnsi="Times New Roman" w:cs="Times New Roman"/>
          <w:color w:val="000000"/>
        </w:rPr>
        <w:t xml:space="preserve"> /</w:t>
      </w:r>
      <w:r w:rsidR="009E3088">
        <w:rPr>
          <w:rFonts w:ascii="Times New Roman" w:hAnsi="Times New Roman" w:cs="Times New Roman"/>
          <w:color w:val="000000"/>
        </w:rPr>
        <w:t>62,6</w:t>
      </w:r>
      <w:r w:rsidR="00654C11" w:rsidRPr="00BE3AB0">
        <w:rPr>
          <w:rFonts w:ascii="Times New Roman" w:hAnsi="Times New Roman" w:cs="Times New Roman"/>
          <w:color w:val="000000"/>
        </w:rPr>
        <w:t xml:space="preserve">0 = </w:t>
      </w:r>
      <w:r w:rsidR="009E3088">
        <w:rPr>
          <w:rFonts w:ascii="Times New Roman" w:hAnsi="Times New Roman" w:cs="Times New Roman"/>
          <w:color w:val="000000"/>
        </w:rPr>
        <w:t>18383.88</w:t>
      </w:r>
      <w:r w:rsidR="00654C11" w:rsidRPr="00BE3AB0">
        <w:rPr>
          <w:rFonts w:ascii="Times New Roman" w:hAnsi="Times New Roman" w:cs="Times New Roman"/>
          <w:color w:val="000000"/>
        </w:rPr>
        <w:t xml:space="preserve"> руб. за 1 кв. м. *</w:t>
      </w:r>
      <w:r w:rsidR="00F12BF6">
        <w:rPr>
          <w:rFonts w:ascii="Times New Roman" w:hAnsi="Times New Roman" w:cs="Times New Roman"/>
          <w:color w:val="000000"/>
        </w:rPr>
        <w:t xml:space="preserve"> </w:t>
      </w:r>
      <w:r w:rsidR="00654C11" w:rsidRPr="00BE3AB0">
        <w:rPr>
          <w:rFonts w:ascii="Times New Roman" w:hAnsi="Times New Roman" w:cs="Times New Roman"/>
          <w:color w:val="000000"/>
        </w:rPr>
        <w:t xml:space="preserve">20 </w:t>
      </w:r>
      <w:proofErr w:type="spellStart"/>
      <w:r w:rsidR="00654C11" w:rsidRPr="00BE3AB0">
        <w:rPr>
          <w:rFonts w:ascii="Times New Roman" w:hAnsi="Times New Roman" w:cs="Times New Roman"/>
          <w:color w:val="000000"/>
        </w:rPr>
        <w:t>кв.м</w:t>
      </w:r>
      <w:proofErr w:type="spellEnd"/>
      <w:r w:rsidR="00654C11" w:rsidRPr="00BE3AB0">
        <w:rPr>
          <w:rFonts w:ascii="Times New Roman" w:hAnsi="Times New Roman" w:cs="Times New Roman"/>
          <w:color w:val="000000"/>
        </w:rPr>
        <w:t xml:space="preserve">. (налоговый вычет) = </w:t>
      </w:r>
      <w:r w:rsidR="009E3088">
        <w:rPr>
          <w:rFonts w:ascii="Times New Roman" w:hAnsi="Times New Roman" w:cs="Times New Roman"/>
          <w:color w:val="000000"/>
        </w:rPr>
        <w:t>367678</w:t>
      </w:r>
      <w:r w:rsidR="00654C11" w:rsidRPr="00BE3AB0">
        <w:rPr>
          <w:rFonts w:ascii="Times New Roman" w:hAnsi="Times New Roman" w:cs="Times New Roman"/>
          <w:color w:val="000000"/>
        </w:rPr>
        <w:t xml:space="preserve">руб. </w:t>
      </w:r>
    </w:p>
    <w:p w:rsidR="00876B4F" w:rsidRPr="00BE3AB0" w:rsidRDefault="00BE3AB0" w:rsidP="00BE3AB0">
      <w:pPr>
        <w:pStyle w:val="a7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</w:rPr>
      </w:pPr>
      <w:r w:rsidRPr="00BE3AB0">
        <w:rPr>
          <w:rFonts w:ascii="Times New Roman" w:hAnsi="Times New Roman" w:cs="Times New Roman"/>
          <w:color w:val="000000"/>
        </w:rPr>
        <w:t xml:space="preserve">Налоговая база </w:t>
      </w:r>
      <w:r>
        <w:rPr>
          <w:rFonts w:ascii="Times New Roman" w:hAnsi="Times New Roman" w:cs="Times New Roman"/>
          <w:color w:val="000000"/>
        </w:rPr>
        <w:t xml:space="preserve">= </w:t>
      </w:r>
      <w:r w:rsidR="009E3088">
        <w:rPr>
          <w:rFonts w:ascii="Times New Roman" w:hAnsi="Times New Roman" w:cs="Times New Roman"/>
          <w:color w:val="000000"/>
        </w:rPr>
        <w:t>1150831</w:t>
      </w:r>
      <w:r w:rsidRPr="00BE3AB0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общая кадастровая</w:t>
      </w:r>
      <w:r w:rsidRPr="00BE3AB0">
        <w:rPr>
          <w:rFonts w:ascii="Times New Roman" w:hAnsi="Times New Roman" w:cs="Times New Roman"/>
          <w:color w:val="000000"/>
        </w:rPr>
        <w:t xml:space="preserve"> стоимости – </w:t>
      </w:r>
      <w:r w:rsidR="009E3088">
        <w:rPr>
          <w:rFonts w:ascii="Times New Roman" w:hAnsi="Times New Roman" w:cs="Times New Roman"/>
          <w:color w:val="000000"/>
        </w:rPr>
        <w:t>367678</w:t>
      </w:r>
      <w:r w:rsidRPr="00BE3AB0">
        <w:rPr>
          <w:rFonts w:ascii="Times New Roman" w:hAnsi="Times New Roman" w:cs="Times New Roman"/>
          <w:color w:val="000000"/>
        </w:rPr>
        <w:t xml:space="preserve"> сумма налогового вычета = </w:t>
      </w:r>
      <w:r w:rsidR="009E3088">
        <w:rPr>
          <w:rFonts w:ascii="Times New Roman" w:hAnsi="Times New Roman" w:cs="Times New Roman"/>
          <w:color w:val="000000"/>
        </w:rPr>
        <w:t>783153</w:t>
      </w:r>
      <w:r w:rsidRPr="00BE3AB0">
        <w:rPr>
          <w:rFonts w:ascii="Times New Roman" w:hAnsi="Times New Roman" w:cs="Times New Roman"/>
          <w:color w:val="000000"/>
        </w:rPr>
        <w:t xml:space="preserve"> руб</w:t>
      </w:r>
      <w:r>
        <w:rPr>
          <w:rFonts w:ascii="Times New Roman" w:hAnsi="Times New Roman" w:cs="Times New Roman"/>
          <w:color w:val="000000"/>
        </w:rPr>
        <w:t>.</w:t>
      </w:r>
      <w:r w:rsidRPr="00BE3AB0">
        <w:rPr>
          <w:rFonts w:ascii="Times New Roman" w:hAnsi="Times New Roman" w:cs="Times New Roman"/>
          <w:color w:val="000000"/>
        </w:rPr>
        <w:t xml:space="preserve"> </w:t>
      </w:r>
    </w:p>
    <w:p w:rsidR="00BE3AB0" w:rsidRDefault="00BE3AB0" w:rsidP="00BE3AB0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Далее проводим расчет налога с учетом ставки и доли владения </w:t>
      </w:r>
      <w:r w:rsidR="009E3088">
        <w:rPr>
          <w:rFonts w:ascii="Times New Roman" w:hAnsi="Times New Roman" w:cs="Times New Roman"/>
        </w:rPr>
        <w:t>783153*0,1%*0,25</w:t>
      </w:r>
      <w:r>
        <w:rPr>
          <w:rFonts w:ascii="Times New Roman" w:hAnsi="Times New Roman" w:cs="Times New Roman"/>
        </w:rPr>
        <w:t xml:space="preserve"> = </w:t>
      </w:r>
      <w:r w:rsidR="009E3088">
        <w:rPr>
          <w:rFonts w:ascii="Times New Roman" w:hAnsi="Times New Roman" w:cs="Times New Roman"/>
        </w:rPr>
        <w:t>196</w:t>
      </w:r>
      <w:r w:rsidR="009210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сумма налога с применением коэффициента 1.</w:t>
      </w:r>
    </w:p>
    <w:p w:rsidR="00CE623B" w:rsidRPr="00CE623B" w:rsidRDefault="00BE3AB0" w:rsidP="00BE3AB0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E3AB0">
        <w:rPr>
          <w:rFonts w:ascii="Times New Roman" w:hAnsi="Times New Roman" w:cs="Times New Roman"/>
        </w:rPr>
        <w:t>Сопоставляем суммы налога, исчисленные по инвентаризационной стоимости (</w:t>
      </w:r>
      <w:r w:rsidRPr="00BE3AB0">
        <w:rPr>
          <w:rFonts w:ascii="Times New Roman" w:hAnsi="Times New Roman" w:cs="Times New Roman"/>
          <w:b/>
          <w:i/>
          <w:color w:val="000000"/>
        </w:rPr>
        <w:t>Н2</w:t>
      </w:r>
      <w:r w:rsidRPr="00BE3AB0">
        <w:rPr>
          <w:rFonts w:ascii="Times New Roman" w:hAnsi="Times New Roman" w:cs="Times New Roman"/>
        </w:rPr>
        <w:t>) и кадастровой стоимости (</w:t>
      </w:r>
      <w:r w:rsidRPr="00BE3AB0">
        <w:rPr>
          <w:rFonts w:ascii="Times New Roman" w:hAnsi="Times New Roman" w:cs="Times New Roman"/>
          <w:b/>
          <w:i/>
          <w:color w:val="000000"/>
        </w:rPr>
        <w:t>Н1</w:t>
      </w:r>
      <w:r w:rsidRPr="00BE3AB0">
        <w:rPr>
          <w:rFonts w:ascii="Times New Roman" w:hAnsi="Times New Roman" w:cs="Times New Roman"/>
        </w:rPr>
        <w:t xml:space="preserve">). В случае </w:t>
      </w:r>
      <w:r w:rsidRPr="00BE3AB0">
        <w:rPr>
          <w:rFonts w:ascii="Times New Roman" w:hAnsi="Times New Roman" w:cs="Times New Roman"/>
          <w:i/>
          <w:color w:val="000000"/>
        </w:rPr>
        <w:t xml:space="preserve">если исчисленное </w:t>
      </w:r>
      <w:r w:rsidRPr="00BE3AB0">
        <w:rPr>
          <w:rFonts w:ascii="Times New Roman" w:hAnsi="Times New Roman" w:cs="Times New Roman"/>
          <w:b/>
          <w:i/>
          <w:color w:val="000000"/>
        </w:rPr>
        <w:t>Н2 не превышает соответствующее значение суммы налога Н1</w:t>
      </w:r>
      <w:r w:rsidRPr="00BE3AB0">
        <w:rPr>
          <w:rFonts w:ascii="Times New Roman" w:hAnsi="Times New Roman" w:cs="Times New Roman"/>
          <w:i/>
          <w:color w:val="000000"/>
        </w:rPr>
        <w:t xml:space="preserve">, сумма налога, подлежащая уплате налогоплательщиком, исчисляется с учетом понижающего коэффициента (за 2015 - </w:t>
      </w:r>
      <w:r>
        <w:rPr>
          <w:rFonts w:ascii="Times New Roman" w:hAnsi="Times New Roman" w:cs="Times New Roman"/>
          <w:color w:val="000000"/>
        </w:rPr>
        <w:t>0,2</w:t>
      </w:r>
      <w:r w:rsidRPr="00BE3AB0">
        <w:rPr>
          <w:rFonts w:ascii="Times New Roman" w:hAnsi="Times New Roman" w:cs="Times New Roman"/>
          <w:i/>
          <w:color w:val="000000"/>
        </w:rPr>
        <w:t xml:space="preserve">; за 2016 - </w:t>
      </w:r>
      <w:r w:rsidRPr="00BE3AB0">
        <w:rPr>
          <w:rFonts w:ascii="Times New Roman" w:hAnsi="Times New Roman" w:cs="Times New Roman"/>
          <w:color w:val="000000"/>
        </w:rPr>
        <w:t>0,4</w:t>
      </w:r>
      <w:r w:rsidRPr="00BE3AB0">
        <w:rPr>
          <w:rFonts w:ascii="Times New Roman" w:hAnsi="Times New Roman" w:cs="Times New Roman"/>
          <w:i/>
          <w:color w:val="000000"/>
        </w:rPr>
        <w:t>).</w:t>
      </w:r>
      <w:r>
        <w:rPr>
          <w:rFonts w:ascii="Times New Roman" w:hAnsi="Times New Roman" w:cs="Times New Roman"/>
          <w:i/>
          <w:color w:val="000000"/>
        </w:rPr>
        <w:t xml:space="preserve"> При превышении налога по инвентаризационной стоимости </w:t>
      </w:r>
      <w:r>
        <w:rPr>
          <w:i/>
          <w:color w:val="000000"/>
        </w:rPr>
        <w:t xml:space="preserve">применением коэффициента 1. </w:t>
      </w:r>
      <w:r>
        <w:rPr>
          <w:rFonts w:ascii="Times New Roman" w:hAnsi="Times New Roman" w:cs="Times New Roman"/>
          <w:i/>
          <w:color w:val="000000"/>
        </w:rPr>
        <w:t xml:space="preserve"> </w:t>
      </w:r>
    </w:p>
    <w:p w:rsidR="00BE3AB0" w:rsidRPr="009E3088" w:rsidRDefault="00BE3AB0" w:rsidP="009E3088">
      <w:pPr>
        <w:tabs>
          <w:tab w:val="center" w:pos="6868"/>
        </w:tabs>
        <w:spacing w:after="0"/>
        <w:ind w:left="85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 данном примере </w:t>
      </w:r>
      <w:r w:rsidR="00CE623B">
        <w:rPr>
          <w:rFonts w:ascii="Times New Roman" w:hAnsi="Times New Roman" w:cs="Times New Roman"/>
          <w:color w:val="000000"/>
        </w:rPr>
        <w:t>сумма налога,</w:t>
      </w:r>
      <w:r>
        <w:rPr>
          <w:rFonts w:ascii="Times New Roman" w:hAnsi="Times New Roman" w:cs="Times New Roman"/>
          <w:color w:val="000000"/>
        </w:rPr>
        <w:t xml:space="preserve"> исчисленная по инвентаризационной стоимости </w:t>
      </w:r>
      <w:r w:rsidR="009E3088">
        <w:rPr>
          <w:rFonts w:ascii="Times New Roman" w:hAnsi="Times New Roman" w:cs="Times New Roman"/>
          <w:color w:val="000000"/>
        </w:rPr>
        <w:t>73</w:t>
      </w:r>
      <w:r>
        <w:rPr>
          <w:rFonts w:ascii="Times New Roman" w:hAnsi="Times New Roman" w:cs="Times New Roman"/>
          <w:color w:val="000000"/>
        </w:rPr>
        <w:t xml:space="preserve"> руб. </w:t>
      </w:r>
      <w:r w:rsidR="00CE623B" w:rsidRPr="00BE3AB0">
        <w:rPr>
          <w:rFonts w:ascii="Times New Roman" w:hAnsi="Times New Roman" w:cs="Times New Roman"/>
          <w:color w:val="000000"/>
        </w:rPr>
        <w:t>&lt;</w:t>
      </w:r>
      <w:r w:rsidR="009210E6">
        <w:rPr>
          <w:rFonts w:ascii="Times New Roman" w:hAnsi="Times New Roman" w:cs="Times New Roman"/>
          <w:color w:val="000000"/>
        </w:rPr>
        <w:t xml:space="preserve"> </w:t>
      </w:r>
      <w:r w:rsidR="00CE623B">
        <w:rPr>
          <w:rFonts w:ascii="Times New Roman" w:hAnsi="Times New Roman" w:cs="Times New Roman"/>
          <w:color w:val="000000"/>
        </w:rPr>
        <w:t>суммы</w:t>
      </w:r>
      <w:r>
        <w:rPr>
          <w:rFonts w:ascii="Times New Roman" w:hAnsi="Times New Roman" w:cs="Times New Roman"/>
          <w:color w:val="000000"/>
        </w:rPr>
        <w:t xml:space="preserve"> налога исчисленной по кадастровой стоимости </w:t>
      </w:r>
      <w:r w:rsidR="009E3088">
        <w:rPr>
          <w:rFonts w:ascii="Times New Roman" w:hAnsi="Times New Roman" w:cs="Times New Roman"/>
          <w:color w:val="000000"/>
        </w:rPr>
        <w:t>196</w:t>
      </w:r>
      <w:r w:rsidR="00CE623B">
        <w:rPr>
          <w:rFonts w:ascii="Times New Roman" w:hAnsi="Times New Roman" w:cs="Times New Roman"/>
          <w:color w:val="000000"/>
        </w:rPr>
        <w:t xml:space="preserve"> руб., по данной причине в расчете необходимо применение понижающего коэффициента 0,4 согласно указанной формуле </w:t>
      </w:r>
      <w:r w:rsidR="009E3088">
        <w:rPr>
          <w:rFonts w:ascii="Times New Roman" w:hAnsi="Times New Roman" w:cs="Times New Roman"/>
          <w:color w:val="000000"/>
        </w:rPr>
        <w:t>Н = (Н1 - Н2) x</w:t>
      </w:r>
      <w:proofErr w:type="gramStart"/>
      <w:r w:rsidR="009E3088">
        <w:rPr>
          <w:rFonts w:ascii="Times New Roman" w:hAnsi="Times New Roman" w:cs="Times New Roman"/>
          <w:color w:val="000000"/>
        </w:rPr>
        <w:t xml:space="preserve"> К</w:t>
      </w:r>
      <w:proofErr w:type="gramEnd"/>
      <w:r w:rsidR="009E3088">
        <w:rPr>
          <w:rFonts w:ascii="Times New Roman" w:hAnsi="Times New Roman" w:cs="Times New Roman"/>
          <w:color w:val="000000"/>
        </w:rPr>
        <w:t xml:space="preserve"> + Н2.</w:t>
      </w:r>
    </w:p>
    <w:p w:rsidR="00CE623B" w:rsidRPr="00BE3AB0" w:rsidRDefault="00CE623B" w:rsidP="00CE623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Сумма налога за 2016 по налогу на имущество составит </w:t>
      </w:r>
      <w:r w:rsidR="009E3088">
        <w:rPr>
          <w:rFonts w:ascii="Times New Roman" w:hAnsi="Times New Roman" w:cs="Times New Roman"/>
          <w:color w:val="000000"/>
        </w:rPr>
        <w:t xml:space="preserve">122 руб. = </w:t>
      </w:r>
      <w:r>
        <w:rPr>
          <w:rFonts w:ascii="Times New Roman" w:hAnsi="Times New Roman" w:cs="Times New Roman"/>
          <w:color w:val="000000"/>
        </w:rPr>
        <w:t>(</w:t>
      </w:r>
      <w:r w:rsidR="009E3088">
        <w:rPr>
          <w:rFonts w:ascii="Times New Roman" w:hAnsi="Times New Roman" w:cs="Times New Roman"/>
          <w:color w:val="000000"/>
        </w:rPr>
        <w:t>196</w:t>
      </w:r>
      <w:r>
        <w:rPr>
          <w:rFonts w:ascii="Times New Roman" w:hAnsi="Times New Roman" w:cs="Times New Roman"/>
          <w:color w:val="000000"/>
        </w:rPr>
        <w:t xml:space="preserve"> руб. - </w:t>
      </w:r>
      <w:r w:rsidR="009E3088">
        <w:rPr>
          <w:rFonts w:ascii="Times New Roman" w:hAnsi="Times New Roman" w:cs="Times New Roman"/>
          <w:color w:val="000000"/>
        </w:rPr>
        <w:t>73</w:t>
      </w:r>
      <w:r>
        <w:rPr>
          <w:rFonts w:ascii="Times New Roman" w:hAnsi="Times New Roman" w:cs="Times New Roman"/>
          <w:color w:val="000000"/>
        </w:rPr>
        <w:t xml:space="preserve"> руб.) *0,4 +</w:t>
      </w:r>
      <w:r w:rsidR="009210E6">
        <w:rPr>
          <w:rFonts w:ascii="Times New Roman" w:hAnsi="Times New Roman" w:cs="Times New Roman"/>
          <w:color w:val="000000"/>
        </w:rPr>
        <w:t xml:space="preserve"> </w:t>
      </w:r>
      <w:r w:rsidR="009E3088">
        <w:rPr>
          <w:rFonts w:ascii="Times New Roman" w:hAnsi="Times New Roman" w:cs="Times New Roman"/>
          <w:color w:val="000000"/>
        </w:rPr>
        <w:t>73 руб.</w:t>
      </w:r>
    </w:p>
    <w:p w:rsidR="00BE3AB0" w:rsidRPr="00BE3AB0" w:rsidRDefault="00BE3AB0" w:rsidP="00BE3A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</w:rPr>
      </w:pPr>
    </w:p>
    <w:p w:rsidR="00876B4F" w:rsidRDefault="009E3088" w:rsidP="0087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4B0E74D3" wp14:editId="7398FC42">
            <wp:extent cx="6119495" cy="187071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87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B8F" w:rsidRDefault="009E3088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связи с тем, что сумма налога за 2015 </w:t>
      </w:r>
      <w:r w:rsidR="00E32F60">
        <w:rPr>
          <w:rFonts w:ascii="Times New Roman" w:hAnsi="Times New Roman" w:cs="Times New Roman"/>
        </w:rPr>
        <w:t>не превысила 100 рублей начисления за 2015 год со сроком уплаты 01.12.2017 включены в сводное налоговое уведомление за 2016.</w:t>
      </w:r>
    </w:p>
    <w:p w:rsidR="003D10BB" w:rsidRDefault="003D10BB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D10BB" w:rsidRDefault="00F12BF6" w:rsidP="003D1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12BF6">
        <w:rPr>
          <w:rFonts w:ascii="Times New Roman" w:hAnsi="Times New Roman" w:cs="Times New Roman"/>
          <w:b/>
          <w:i/>
        </w:rPr>
        <w:t xml:space="preserve">В случае превышения суммы налога по инвентаризационной стоимости </w:t>
      </w:r>
      <w:r w:rsidRPr="00F12BF6">
        <w:rPr>
          <w:b/>
          <w:i/>
          <w:color w:val="000000"/>
        </w:rPr>
        <w:t>подлежащая уплате сумма налога налогоплательщиком, исчисляется без учета положений пункта 8 настоящей статьи</w:t>
      </w:r>
      <w:r w:rsidRPr="00F12BF6">
        <w:rPr>
          <w:rFonts w:ascii="Times New Roman" w:hAnsi="Times New Roman" w:cs="Times New Roman"/>
          <w:b/>
          <w:i/>
        </w:rPr>
        <w:t>, т.е. с учетом коэффициента 1.</w:t>
      </w:r>
      <w:r w:rsidR="00025398">
        <w:rPr>
          <w:rFonts w:ascii="Times New Roman" w:hAnsi="Times New Roman" w:cs="Times New Roman"/>
          <w:b/>
          <w:i/>
        </w:rPr>
        <w:t xml:space="preserve"> Расчет будет проведен следующим образом на данном примере:</w:t>
      </w:r>
    </w:p>
    <w:p w:rsidR="00025398" w:rsidRPr="00BE3AB0" w:rsidRDefault="00025398" w:rsidP="000253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E3AB0">
        <w:rPr>
          <w:rFonts w:ascii="Times New Roman" w:hAnsi="Times New Roman" w:cs="Times New Roman"/>
        </w:rPr>
        <w:t xml:space="preserve">Определяем налоговую базу по объекту без учета доли владения за минусом налогового вычета в размере 20 кв. м. (квартира). </w:t>
      </w:r>
    </w:p>
    <w:p w:rsidR="00025398" w:rsidRPr="00BE3AB0" w:rsidRDefault="00025398" w:rsidP="00025398">
      <w:pPr>
        <w:pStyle w:val="a7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color w:val="000000"/>
        </w:rPr>
      </w:pPr>
      <w:r w:rsidRPr="00BE3AB0">
        <w:rPr>
          <w:rFonts w:ascii="Times New Roman" w:hAnsi="Times New Roman" w:cs="Times New Roman"/>
          <w:color w:val="000000"/>
        </w:rPr>
        <w:t xml:space="preserve">Определяем сумму налогового вычета </w:t>
      </w:r>
      <w:r>
        <w:rPr>
          <w:rFonts w:ascii="Times New Roman" w:hAnsi="Times New Roman" w:cs="Times New Roman"/>
          <w:color w:val="000000"/>
        </w:rPr>
        <w:t>= 1150831</w:t>
      </w:r>
      <w:r w:rsidRPr="00BE3AB0">
        <w:rPr>
          <w:rFonts w:ascii="Times New Roman" w:hAnsi="Times New Roman" w:cs="Times New Roman"/>
          <w:color w:val="000000"/>
        </w:rPr>
        <w:t xml:space="preserve"> /</w:t>
      </w:r>
      <w:r>
        <w:rPr>
          <w:rFonts w:ascii="Times New Roman" w:hAnsi="Times New Roman" w:cs="Times New Roman"/>
          <w:color w:val="000000"/>
        </w:rPr>
        <w:t>62,6</w:t>
      </w:r>
      <w:r w:rsidRPr="00BE3AB0">
        <w:rPr>
          <w:rFonts w:ascii="Times New Roman" w:hAnsi="Times New Roman" w:cs="Times New Roman"/>
          <w:color w:val="000000"/>
        </w:rPr>
        <w:t xml:space="preserve">0 = </w:t>
      </w:r>
      <w:r>
        <w:rPr>
          <w:rFonts w:ascii="Times New Roman" w:hAnsi="Times New Roman" w:cs="Times New Roman"/>
          <w:color w:val="000000"/>
        </w:rPr>
        <w:t>18383.88</w:t>
      </w:r>
      <w:r w:rsidRPr="00BE3AB0">
        <w:rPr>
          <w:rFonts w:ascii="Times New Roman" w:hAnsi="Times New Roman" w:cs="Times New Roman"/>
          <w:color w:val="000000"/>
        </w:rPr>
        <w:t xml:space="preserve"> руб. за 1 кв. м. *</w:t>
      </w:r>
      <w:r>
        <w:rPr>
          <w:rFonts w:ascii="Times New Roman" w:hAnsi="Times New Roman" w:cs="Times New Roman"/>
          <w:color w:val="000000"/>
        </w:rPr>
        <w:t xml:space="preserve"> </w:t>
      </w:r>
      <w:r w:rsidRPr="00BE3AB0">
        <w:rPr>
          <w:rFonts w:ascii="Times New Roman" w:hAnsi="Times New Roman" w:cs="Times New Roman"/>
          <w:color w:val="000000"/>
        </w:rPr>
        <w:t xml:space="preserve">20 </w:t>
      </w:r>
      <w:proofErr w:type="spellStart"/>
      <w:r w:rsidRPr="00BE3AB0">
        <w:rPr>
          <w:rFonts w:ascii="Times New Roman" w:hAnsi="Times New Roman" w:cs="Times New Roman"/>
          <w:color w:val="000000"/>
        </w:rPr>
        <w:t>кв.м</w:t>
      </w:r>
      <w:proofErr w:type="spellEnd"/>
      <w:r w:rsidRPr="00BE3AB0">
        <w:rPr>
          <w:rFonts w:ascii="Times New Roman" w:hAnsi="Times New Roman" w:cs="Times New Roman"/>
          <w:color w:val="000000"/>
        </w:rPr>
        <w:t xml:space="preserve">. (налоговый вычет) = </w:t>
      </w:r>
      <w:r>
        <w:rPr>
          <w:rFonts w:ascii="Times New Roman" w:hAnsi="Times New Roman" w:cs="Times New Roman"/>
          <w:color w:val="000000"/>
        </w:rPr>
        <w:t>367678</w:t>
      </w:r>
      <w:r w:rsidRPr="00BE3AB0">
        <w:rPr>
          <w:rFonts w:ascii="Times New Roman" w:hAnsi="Times New Roman" w:cs="Times New Roman"/>
          <w:color w:val="000000"/>
        </w:rPr>
        <w:t xml:space="preserve">руб. </w:t>
      </w:r>
    </w:p>
    <w:p w:rsidR="00025398" w:rsidRPr="00BE3AB0" w:rsidRDefault="00025398" w:rsidP="00025398">
      <w:pPr>
        <w:pStyle w:val="a7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</w:rPr>
      </w:pPr>
      <w:r w:rsidRPr="00BE3AB0">
        <w:rPr>
          <w:rFonts w:ascii="Times New Roman" w:hAnsi="Times New Roman" w:cs="Times New Roman"/>
          <w:color w:val="000000"/>
        </w:rPr>
        <w:t xml:space="preserve">Налоговая база </w:t>
      </w:r>
      <w:r>
        <w:rPr>
          <w:rFonts w:ascii="Times New Roman" w:hAnsi="Times New Roman" w:cs="Times New Roman"/>
          <w:color w:val="000000"/>
        </w:rPr>
        <w:t>= 1150831</w:t>
      </w:r>
      <w:r w:rsidRPr="00BE3AB0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общая кадастровая</w:t>
      </w:r>
      <w:r w:rsidRPr="00BE3AB0">
        <w:rPr>
          <w:rFonts w:ascii="Times New Roman" w:hAnsi="Times New Roman" w:cs="Times New Roman"/>
          <w:color w:val="000000"/>
        </w:rPr>
        <w:t xml:space="preserve"> стоимости – </w:t>
      </w:r>
      <w:r>
        <w:rPr>
          <w:rFonts w:ascii="Times New Roman" w:hAnsi="Times New Roman" w:cs="Times New Roman"/>
          <w:color w:val="000000"/>
        </w:rPr>
        <w:t>367678</w:t>
      </w:r>
      <w:r w:rsidRPr="00BE3AB0">
        <w:rPr>
          <w:rFonts w:ascii="Times New Roman" w:hAnsi="Times New Roman" w:cs="Times New Roman"/>
          <w:color w:val="000000"/>
        </w:rPr>
        <w:t xml:space="preserve"> сумма налогового вычета = </w:t>
      </w:r>
      <w:r>
        <w:rPr>
          <w:rFonts w:ascii="Times New Roman" w:hAnsi="Times New Roman" w:cs="Times New Roman"/>
          <w:color w:val="000000"/>
        </w:rPr>
        <w:t>783153</w:t>
      </w:r>
      <w:r w:rsidRPr="00BE3AB0">
        <w:rPr>
          <w:rFonts w:ascii="Times New Roman" w:hAnsi="Times New Roman" w:cs="Times New Roman"/>
          <w:color w:val="000000"/>
        </w:rPr>
        <w:t xml:space="preserve"> руб</w:t>
      </w:r>
      <w:r>
        <w:rPr>
          <w:rFonts w:ascii="Times New Roman" w:hAnsi="Times New Roman" w:cs="Times New Roman"/>
          <w:color w:val="000000"/>
        </w:rPr>
        <w:t>.</w:t>
      </w:r>
      <w:r w:rsidRPr="00BE3AB0">
        <w:rPr>
          <w:rFonts w:ascii="Times New Roman" w:hAnsi="Times New Roman" w:cs="Times New Roman"/>
          <w:color w:val="000000"/>
        </w:rPr>
        <w:t xml:space="preserve"> </w:t>
      </w:r>
    </w:p>
    <w:p w:rsidR="00025398" w:rsidRDefault="00025398" w:rsidP="000253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Далее проводим расчет налога с учетом ставки и доли владения 783153*0,1%*0,25 = 196 сумма налога с применением коэффициента 1.</w:t>
      </w:r>
    </w:p>
    <w:p w:rsidR="00025398" w:rsidRPr="00F12BF6" w:rsidRDefault="00025398" w:rsidP="003D1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3D10BB" w:rsidRDefault="003D10BB" w:rsidP="003D1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12BF6" w:rsidRDefault="00F12BF6" w:rsidP="003D1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D10BB" w:rsidRPr="00733B8F" w:rsidRDefault="003D10BB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3D10BB" w:rsidRPr="00733B8F" w:rsidSect="004F274C">
      <w:headerReference w:type="default" r:id="rId28"/>
      <w:footerReference w:type="default" r:id="rId29"/>
      <w:pgSz w:w="11905" w:h="16838"/>
      <w:pgMar w:top="1134" w:right="850" w:bottom="709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121" w:rsidRDefault="001D4121" w:rsidP="001F5B36">
      <w:pPr>
        <w:spacing w:after="0" w:line="240" w:lineRule="auto"/>
      </w:pPr>
      <w:r>
        <w:separator/>
      </w:r>
    </w:p>
  </w:endnote>
  <w:endnote w:type="continuationSeparator" w:id="0">
    <w:p w:rsidR="001D4121" w:rsidRDefault="001D4121" w:rsidP="001F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3469989"/>
      <w:docPartObj>
        <w:docPartGallery w:val="Page Numbers (Bottom of Page)"/>
        <w:docPartUnique/>
      </w:docPartObj>
    </w:sdtPr>
    <w:sdtEndPr/>
    <w:sdtContent>
      <w:p w:rsidR="004F274C" w:rsidRDefault="004F274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F7B">
          <w:rPr>
            <w:noProof/>
          </w:rPr>
          <w:t>2</w:t>
        </w:r>
        <w:r>
          <w:fldChar w:fldCharType="end"/>
        </w:r>
      </w:p>
    </w:sdtContent>
  </w:sdt>
  <w:p w:rsidR="004F274C" w:rsidRDefault="004F274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121" w:rsidRDefault="001D4121" w:rsidP="001F5B36">
      <w:pPr>
        <w:spacing w:after="0" w:line="240" w:lineRule="auto"/>
      </w:pPr>
      <w:r>
        <w:separator/>
      </w:r>
    </w:p>
  </w:footnote>
  <w:footnote w:type="continuationSeparator" w:id="0">
    <w:p w:rsidR="001D4121" w:rsidRDefault="001D4121" w:rsidP="001F5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74C" w:rsidRDefault="004F274C">
    <w:pPr>
      <w:pStyle w:val="a3"/>
      <w:jc w:val="center"/>
    </w:pPr>
  </w:p>
  <w:p w:rsidR="004F274C" w:rsidRDefault="004F27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53EDA"/>
    <w:multiLevelType w:val="hybridMultilevel"/>
    <w:tmpl w:val="287EB714"/>
    <w:lvl w:ilvl="0" w:tplc="809C88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95B1348"/>
    <w:multiLevelType w:val="hybridMultilevel"/>
    <w:tmpl w:val="302A2EA6"/>
    <w:lvl w:ilvl="0" w:tplc="7AC2CD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10"/>
    <w:rsid w:val="00025398"/>
    <w:rsid w:val="000B206B"/>
    <w:rsid w:val="001209BB"/>
    <w:rsid w:val="0018612B"/>
    <w:rsid w:val="001D4121"/>
    <w:rsid w:val="001F0ECD"/>
    <w:rsid w:val="001F5B36"/>
    <w:rsid w:val="002903DD"/>
    <w:rsid w:val="00302F7B"/>
    <w:rsid w:val="0034362F"/>
    <w:rsid w:val="003B0FF4"/>
    <w:rsid w:val="003D10BB"/>
    <w:rsid w:val="003F2F77"/>
    <w:rsid w:val="0049669E"/>
    <w:rsid w:val="00497626"/>
    <w:rsid w:val="004F274C"/>
    <w:rsid w:val="0053625F"/>
    <w:rsid w:val="00570348"/>
    <w:rsid w:val="00582EA6"/>
    <w:rsid w:val="0061219C"/>
    <w:rsid w:val="00617510"/>
    <w:rsid w:val="00654C11"/>
    <w:rsid w:val="006B32FE"/>
    <w:rsid w:val="0071612F"/>
    <w:rsid w:val="00733B8F"/>
    <w:rsid w:val="007C658D"/>
    <w:rsid w:val="00831F79"/>
    <w:rsid w:val="0087009F"/>
    <w:rsid w:val="00876B4F"/>
    <w:rsid w:val="00886074"/>
    <w:rsid w:val="008A1981"/>
    <w:rsid w:val="008F7B2B"/>
    <w:rsid w:val="00907D12"/>
    <w:rsid w:val="009210E6"/>
    <w:rsid w:val="009410D2"/>
    <w:rsid w:val="00960DD0"/>
    <w:rsid w:val="009E3088"/>
    <w:rsid w:val="00B135B9"/>
    <w:rsid w:val="00B4555B"/>
    <w:rsid w:val="00BC26FA"/>
    <w:rsid w:val="00BE3AB0"/>
    <w:rsid w:val="00C059A9"/>
    <w:rsid w:val="00CE623B"/>
    <w:rsid w:val="00E12131"/>
    <w:rsid w:val="00E32F60"/>
    <w:rsid w:val="00E53EFB"/>
    <w:rsid w:val="00E97F23"/>
    <w:rsid w:val="00EB70CA"/>
    <w:rsid w:val="00F1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5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5B36"/>
  </w:style>
  <w:style w:type="paragraph" w:styleId="a5">
    <w:name w:val="footer"/>
    <w:basedOn w:val="a"/>
    <w:link w:val="a6"/>
    <w:uiPriority w:val="99"/>
    <w:unhideWhenUsed/>
    <w:rsid w:val="001F5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5B36"/>
  </w:style>
  <w:style w:type="paragraph" w:styleId="a7">
    <w:name w:val="List Paragraph"/>
    <w:basedOn w:val="a"/>
    <w:uiPriority w:val="34"/>
    <w:qFormat/>
    <w:rsid w:val="00654C1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0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09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5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5B36"/>
  </w:style>
  <w:style w:type="paragraph" w:styleId="a5">
    <w:name w:val="footer"/>
    <w:basedOn w:val="a"/>
    <w:link w:val="a6"/>
    <w:uiPriority w:val="99"/>
    <w:unhideWhenUsed/>
    <w:rsid w:val="001F5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5B36"/>
  </w:style>
  <w:style w:type="paragraph" w:styleId="a7">
    <w:name w:val="List Paragraph"/>
    <w:basedOn w:val="a"/>
    <w:uiPriority w:val="34"/>
    <w:qFormat/>
    <w:rsid w:val="00654C1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0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09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yperlink" Target="consultantplus://offline/ref=EB274C67244E69217C38F2B96F85E11D3868C128D0338CFF73A8E2BB330CF739B9DCB66F0F284891H7NAL" TargetMode="External"/><Relationship Id="rId26" Type="http://schemas.openxmlformats.org/officeDocument/2006/relationships/hyperlink" Target="consultantplus://offline/ref=3B2A6CD22933C801E3F9E67DF4041551B2DBA63D93766CA2E4F94E1E85oCN4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085A85C1AD8E4FBD7EDF84FCA1292141DDC8768BA8E8104EC96F87BC28EC6832821FBB76CFDm2H5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A6A0D1C5F37E23418DC996285392085F7C74F11B5842AA060E50A487D2C5E85B5A6B9993E08y5r2B" TargetMode="External"/><Relationship Id="rId17" Type="http://schemas.openxmlformats.org/officeDocument/2006/relationships/image" Target="media/image3.png"/><Relationship Id="rId25" Type="http://schemas.openxmlformats.org/officeDocument/2006/relationships/hyperlink" Target="consultantplus://offline/ref=2272A138882777DF45458A6113068A2AAAB229A12F0818E9261E55219BE377K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hyperlink" Target="consultantplus://offline/ref=3B2A6CD22933C801E3F9E67DF4041551B2DBA63D9D776CA2E4F94E1E85C4D83A5AEB8F39C435A450o5N6L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B2A6CD22933C801E3F9E67DF4041551B2DBA63D9D776CA2E4F94E1E85C4D83A5AEB8F39C435A450o5N6L" TargetMode="External"/><Relationship Id="rId24" Type="http://schemas.openxmlformats.org/officeDocument/2006/relationships/hyperlink" Target="consultantplus://offline/ref=2272A138882777DF45458A6113068A2AAAB123AC280318E9261E55219B37A00321410F915E3C061AE77B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A35068EF9F63B723DBDA1B291ECC76A1B6BE10CADEA41F1F2DA33EB9FjBlFC" TargetMode="External"/><Relationship Id="rId23" Type="http://schemas.openxmlformats.org/officeDocument/2006/relationships/hyperlink" Target="consultantplus://offline/ref=2272A138882777DF45458A6113068A2AAAB22DAE230318E9261E55219B37A00321410F915E3F07E178K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3B2A6CD22933C801E3F9E67DF4041551B2DBA63D93766CA2E4F94E1E85oCN4L" TargetMode="External"/><Relationship Id="rId19" Type="http://schemas.openxmlformats.org/officeDocument/2006/relationships/hyperlink" Target="consultantplus://offline/ref=3B2A6CD22933C801E3F9E67DF4041551B2DBA63D93766CA2E4F94E1E85oCN4L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274C67244E69217C38F2B96F85E11D3868C128D0338CFF73A8E2BB330CF739B9DCB66F0F284891H7NAL" TargetMode="External"/><Relationship Id="rId14" Type="http://schemas.openxmlformats.org/officeDocument/2006/relationships/hyperlink" Target="consultantplus://offline/ref=37D1AD485C490C9D8D683163D80A94BAD9BA281B786047FFDAD21A5659173959AA4AFAB9F4A9l0eDC" TargetMode="External"/><Relationship Id="rId22" Type="http://schemas.openxmlformats.org/officeDocument/2006/relationships/image" Target="media/image4.png"/><Relationship Id="rId27" Type="http://schemas.openxmlformats.org/officeDocument/2006/relationships/image" Target="media/image5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1C587-258D-4761-8715-DEE4513CC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3762</Words>
  <Characters>21450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Гамбужапова Мария Александровна</dc:creator>
  <cp:lastModifiedBy>Зеленовская</cp:lastModifiedBy>
  <cp:revision>2</cp:revision>
  <cp:lastPrinted>2017-10-16T06:30:00Z</cp:lastPrinted>
  <dcterms:created xsi:type="dcterms:W3CDTF">2017-10-19T05:54:00Z</dcterms:created>
  <dcterms:modified xsi:type="dcterms:W3CDTF">2017-10-19T05:54:00Z</dcterms:modified>
</cp:coreProperties>
</file>